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9" w:rsidRDefault="000210F9" w:rsidP="000210F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For Immediate Release </w:t>
      </w:r>
    </w:p>
    <w:p w:rsidR="000210F9" w:rsidRDefault="000210F9" w:rsidP="000210F9">
      <w:pPr>
        <w:rPr>
          <w:sz w:val="24"/>
          <w:szCs w:val="24"/>
        </w:rPr>
      </w:pPr>
    </w:p>
    <w:p w:rsidR="000210F9" w:rsidRDefault="000210F9" w:rsidP="000210F9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0210F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2013</w:t>
      </w:r>
    </w:p>
    <w:p w:rsidR="000210F9" w:rsidRDefault="000210F9" w:rsidP="000210F9">
      <w:pPr>
        <w:rPr>
          <w:sz w:val="24"/>
          <w:szCs w:val="24"/>
        </w:rPr>
      </w:pPr>
    </w:p>
    <w:p w:rsidR="000210F9" w:rsidRDefault="000210F9" w:rsidP="000210F9">
      <w:pPr>
        <w:rPr>
          <w:sz w:val="24"/>
          <w:szCs w:val="24"/>
        </w:rPr>
      </w:pPr>
    </w:p>
    <w:p w:rsidR="000210F9" w:rsidRDefault="000210F9" w:rsidP="000210F9">
      <w:pPr>
        <w:rPr>
          <w:sz w:val="24"/>
          <w:szCs w:val="24"/>
        </w:rPr>
      </w:pPr>
    </w:p>
    <w:p w:rsidR="000210F9" w:rsidRDefault="000210F9" w:rsidP="000210F9">
      <w:pPr>
        <w:rPr>
          <w:sz w:val="24"/>
          <w:szCs w:val="24"/>
        </w:rPr>
      </w:pPr>
      <w:r>
        <w:rPr>
          <w:sz w:val="24"/>
          <w:szCs w:val="24"/>
        </w:rPr>
        <w:t xml:space="preserve">Opportunity Lost </w:t>
      </w:r>
    </w:p>
    <w:p w:rsidR="000210F9" w:rsidRDefault="000210F9" w:rsidP="000210F9">
      <w:pPr>
        <w:rPr>
          <w:sz w:val="24"/>
          <w:szCs w:val="24"/>
        </w:rPr>
      </w:pPr>
    </w:p>
    <w:p w:rsidR="000210F9" w:rsidRDefault="000210F9" w:rsidP="000210F9">
      <w:pPr>
        <w:rPr>
          <w:sz w:val="24"/>
          <w:szCs w:val="24"/>
        </w:rPr>
      </w:pPr>
      <w:r>
        <w:rPr>
          <w:sz w:val="24"/>
          <w:szCs w:val="24"/>
        </w:rPr>
        <w:t xml:space="preserve">Stephen Faughnan, Chairman of the Irish Property Owners Association outlined “Government has missed a golden opportunity to reinstate the much needed flat in the </w:t>
      </w:r>
      <w:r>
        <w:rPr>
          <w:color w:val="1F497D"/>
          <w:sz w:val="24"/>
          <w:szCs w:val="24"/>
        </w:rPr>
        <w:t>p</w:t>
      </w:r>
      <w:r>
        <w:rPr>
          <w:sz w:val="24"/>
          <w:szCs w:val="24"/>
        </w:rPr>
        <w:t xml:space="preserve">rivate </w:t>
      </w:r>
      <w:r>
        <w:rPr>
          <w:color w:val="1F497D"/>
          <w:sz w:val="24"/>
          <w:szCs w:val="24"/>
        </w:rPr>
        <w:t>r</w:t>
      </w:r>
      <w:r>
        <w:rPr>
          <w:sz w:val="24"/>
          <w:szCs w:val="24"/>
        </w:rPr>
        <w:t xml:space="preserve">ental </w:t>
      </w:r>
      <w:r>
        <w:rPr>
          <w:color w:val="1F497D"/>
          <w:sz w:val="24"/>
          <w:szCs w:val="24"/>
        </w:rPr>
        <w:t>s</w:t>
      </w:r>
      <w:r>
        <w:rPr>
          <w:sz w:val="24"/>
          <w:szCs w:val="24"/>
        </w:rPr>
        <w:t xml:space="preserve">ector, by not including the pre 63 type </w:t>
      </w:r>
      <w:proofErr w:type="gramStart"/>
      <w:r>
        <w:rPr>
          <w:sz w:val="24"/>
          <w:szCs w:val="24"/>
        </w:rPr>
        <w:t>property</w:t>
      </w:r>
      <w:proofErr w:type="gramEnd"/>
      <w:r>
        <w:rPr>
          <w:sz w:val="24"/>
          <w:szCs w:val="24"/>
        </w:rPr>
        <w:t xml:space="preserve"> in their scheme for renovation of houses.  Inclusion of these type</w:t>
      </w:r>
      <w:r>
        <w:rPr>
          <w:color w:val="1F497D"/>
          <w:sz w:val="24"/>
          <w:szCs w:val="24"/>
        </w:rPr>
        <w:t xml:space="preserve"> of</w:t>
      </w:r>
      <w:r>
        <w:rPr>
          <w:sz w:val="24"/>
          <w:szCs w:val="24"/>
        </w:rPr>
        <w:t xml:space="preserve"> properties would generate work, bring up</w:t>
      </w:r>
      <w:r>
        <w:rPr>
          <w:color w:val="1F497D"/>
          <w:sz w:val="24"/>
          <w:szCs w:val="24"/>
        </w:rPr>
        <w:t>,</w:t>
      </w:r>
      <w:r>
        <w:rPr>
          <w:sz w:val="24"/>
          <w:szCs w:val="24"/>
        </w:rPr>
        <w:t xml:space="preserve"> the standards, energy efficiency and bring back much needed accommodation in the </w:t>
      </w:r>
      <w:r>
        <w:rPr>
          <w:color w:val="1F497D"/>
          <w:sz w:val="24"/>
          <w:szCs w:val="24"/>
        </w:rPr>
        <w:t xml:space="preserve">private </w:t>
      </w:r>
      <w:r>
        <w:rPr>
          <w:sz w:val="24"/>
          <w:szCs w:val="24"/>
        </w:rPr>
        <w:t>rental market</w:t>
      </w:r>
      <w:r>
        <w:rPr>
          <w:color w:val="1F497D"/>
          <w:sz w:val="24"/>
          <w:szCs w:val="24"/>
        </w:rPr>
        <w:t>,</w:t>
      </w:r>
      <w:r>
        <w:rPr>
          <w:sz w:val="24"/>
          <w:szCs w:val="24"/>
        </w:rPr>
        <w:t xml:space="preserve"> where tenants are currently experiencing huge shortages of affordable homes.“ 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 xml:space="preserve">Stephen Faughnan 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>Chairman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 xml:space="preserve">Irish Property Owners’ Association 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>National Landlords Association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>Ashtown Business Centre,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>Navan Road.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>Dublin 15.</w:t>
      </w:r>
    </w:p>
    <w:p w:rsidR="000210F9" w:rsidRDefault="000210F9" w:rsidP="000210F9">
      <w:pPr>
        <w:rPr>
          <w:rFonts w:ascii="Copperplate Gothic Bold" w:hAnsi="Copperplate Gothic Bold"/>
          <w:color w:val="1F497D"/>
          <w:lang w:eastAsia="en-IE"/>
        </w:rPr>
      </w:pPr>
    </w:p>
    <w:p w:rsidR="000210F9" w:rsidRDefault="000210F9" w:rsidP="000210F9">
      <w:pPr>
        <w:rPr>
          <w:color w:val="1F497D"/>
          <w:lang w:eastAsia="en-IE"/>
        </w:rPr>
      </w:pPr>
      <w:r>
        <w:rPr>
          <w:rFonts w:ascii="Copperplate Gothic Bold" w:hAnsi="Copperplate Gothic Bold"/>
          <w:color w:val="1F497D"/>
          <w:lang w:eastAsia="en-IE"/>
        </w:rPr>
        <w:t xml:space="preserve">Tel:  01-8276000     </w:t>
      </w:r>
      <w:hyperlink r:id="rId5" w:history="1">
        <w:r>
          <w:rPr>
            <w:rStyle w:val="Hyperlink"/>
            <w:rFonts w:ascii="Copperplate Gothic Bold" w:hAnsi="Copperplate Gothic Bold"/>
            <w:lang w:eastAsia="en-IE"/>
          </w:rPr>
          <w:t>www.ipoa.ie</w:t>
        </w:r>
      </w:hyperlink>
      <w:r>
        <w:rPr>
          <w:color w:val="1F497D"/>
          <w:lang w:eastAsia="en-IE"/>
        </w:rPr>
        <w:t xml:space="preserve">    </w:t>
      </w:r>
    </w:p>
    <w:p w:rsidR="000210F9" w:rsidRDefault="000210F9" w:rsidP="000210F9">
      <w:pPr>
        <w:rPr>
          <w:color w:val="1F497D"/>
          <w:lang w:eastAsia="en-IE"/>
        </w:rPr>
      </w:pPr>
    </w:p>
    <w:p w:rsidR="00083C92" w:rsidRDefault="000210F9"/>
    <w:sectPr w:rsidR="00083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F9"/>
    <w:rsid w:val="000210F9"/>
    <w:rsid w:val="00BB42DC"/>
    <w:rsid w:val="00F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1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oa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2014-09-19T14:06:00Z</dcterms:created>
  <dcterms:modified xsi:type="dcterms:W3CDTF">2014-09-19T14:10:00Z</dcterms:modified>
</cp:coreProperties>
</file>