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BB225" w14:textId="77777777" w:rsidR="00AD0011" w:rsidRPr="00644861" w:rsidRDefault="00AD0011" w:rsidP="00AD0011">
      <w:pPr>
        <w:tabs>
          <w:tab w:val="left" w:pos="3465"/>
          <w:tab w:val="left" w:pos="3495"/>
        </w:tabs>
        <w:spacing w:after="0" w:line="240" w:lineRule="auto"/>
        <w:jc w:val="center"/>
        <w:rPr>
          <w:rFonts w:ascii="Times New Roman" w:hAnsi="Times New Roman" w:cs="Times New Roman"/>
        </w:rPr>
      </w:pPr>
      <w:r w:rsidRPr="00644861">
        <w:rPr>
          <w:rFonts w:ascii="Times New Roman" w:hAnsi="Times New Roman" w:cs="Times New Roman"/>
        </w:rPr>
        <w:t>SCHEDULE 1</w:t>
      </w:r>
    </w:p>
    <w:p w14:paraId="47FE1E0B" w14:textId="77777777" w:rsidR="00AD0011" w:rsidRPr="00644861" w:rsidRDefault="00AD0011" w:rsidP="00AD0011">
      <w:pPr>
        <w:tabs>
          <w:tab w:val="left" w:pos="3465"/>
          <w:tab w:val="left" w:pos="3495"/>
        </w:tabs>
        <w:spacing w:after="0" w:line="240" w:lineRule="auto"/>
        <w:rPr>
          <w:rFonts w:ascii="Times New Roman" w:hAnsi="Times New Roman" w:cs="Times New Roman"/>
        </w:rPr>
      </w:pPr>
    </w:p>
    <w:p w14:paraId="7AD35559" w14:textId="77777777" w:rsidR="00AD0011" w:rsidRPr="00644861" w:rsidRDefault="00AD0011" w:rsidP="00AD0011">
      <w:pPr>
        <w:spacing w:after="0" w:line="240" w:lineRule="auto"/>
        <w:jc w:val="right"/>
        <w:rPr>
          <w:rFonts w:ascii="Times New Roman" w:hAnsi="Times New Roman" w:cs="Times New Roman"/>
        </w:rPr>
      </w:pPr>
      <w:r w:rsidRPr="00644861">
        <w:rPr>
          <w:rFonts w:ascii="Times New Roman" w:hAnsi="Times New Roman" w:cs="Times New Roman"/>
        </w:rPr>
        <w:t>Regulation 3</w:t>
      </w:r>
    </w:p>
    <w:p w14:paraId="187E30DE" w14:textId="77777777" w:rsidR="00AD0011" w:rsidRPr="00644861" w:rsidRDefault="00AD0011" w:rsidP="00AD0011">
      <w:pPr>
        <w:spacing w:after="0" w:line="240" w:lineRule="auto"/>
        <w:jc w:val="center"/>
        <w:rPr>
          <w:rFonts w:ascii="Times New Roman" w:hAnsi="Times New Roman" w:cs="Times New Roman"/>
        </w:rPr>
      </w:pPr>
    </w:p>
    <w:p w14:paraId="3C25801A" w14:textId="77777777" w:rsidR="00AD0011" w:rsidRPr="00644861" w:rsidRDefault="00AD0011" w:rsidP="00AD0011">
      <w:pPr>
        <w:spacing w:after="0" w:line="240" w:lineRule="auto"/>
        <w:ind w:left="720"/>
        <w:contextualSpacing/>
        <w:jc w:val="both"/>
        <w:rPr>
          <w:rFonts w:ascii="Times New Roman" w:eastAsia="Calibri" w:hAnsi="Times New Roman" w:cs="Times New Roman"/>
        </w:rPr>
      </w:pPr>
    </w:p>
    <w:p w14:paraId="05B03BEB" w14:textId="77777777" w:rsidR="00AD0011" w:rsidRPr="00644861" w:rsidRDefault="00AD0011" w:rsidP="00AD0011">
      <w:pPr>
        <w:spacing w:after="0" w:line="240" w:lineRule="auto"/>
        <w:jc w:val="center"/>
        <w:rPr>
          <w:rFonts w:ascii="Times New Roman" w:hAnsi="Times New Roman" w:cs="Times New Roman"/>
          <w:b/>
        </w:rPr>
      </w:pPr>
      <w:r w:rsidRPr="00644861">
        <w:rPr>
          <w:rFonts w:ascii="Times New Roman" w:hAnsi="Times New Roman" w:cs="Times New Roman"/>
          <w:b/>
        </w:rPr>
        <w:t>Notice to be served under section 22(2) of the Residential Tenancies Act 2004 stating the amount of the new rent</w:t>
      </w:r>
    </w:p>
    <w:p w14:paraId="54F74B03" w14:textId="77777777" w:rsidR="00AD0011" w:rsidRPr="00644861" w:rsidRDefault="00AD0011" w:rsidP="00AD0011">
      <w:pPr>
        <w:spacing w:after="0" w:line="240" w:lineRule="auto"/>
        <w:jc w:val="center"/>
        <w:rPr>
          <w:rFonts w:ascii="Times New Roman" w:hAnsi="Times New Roman" w:cs="Times New Roman"/>
          <w:b/>
        </w:rPr>
      </w:pPr>
    </w:p>
    <w:p w14:paraId="2E05851D" w14:textId="77777777" w:rsidR="00AD0011" w:rsidRPr="00644861" w:rsidRDefault="00AD0011" w:rsidP="00AD0011">
      <w:pPr>
        <w:spacing w:after="0" w:line="240" w:lineRule="auto"/>
        <w:jc w:val="center"/>
        <w:rPr>
          <w:rFonts w:ascii="Times New Roman" w:hAnsi="Times New Roman" w:cs="Times New Roman"/>
          <w:b/>
        </w:rPr>
      </w:pPr>
      <w:r w:rsidRPr="00644861">
        <w:rPr>
          <w:rFonts w:ascii="Times New Roman" w:hAnsi="Times New Roman" w:cs="Times New Roman"/>
          <w:b/>
        </w:rPr>
        <w:t>(Notice of Rent Review)</w:t>
      </w:r>
    </w:p>
    <w:p w14:paraId="24D066E7"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noProof/>
          <w:lang w:eastAsia="en-IE"/>
        </w:rPr>
        <mc:AlternateContent>
          <mc:Choice Requires="wps">
            <w:drawing>
              <wp:anchor distT="45720" distB="45720" distL="114300" distR="114300" simplePos="0" relativeHeight="251659264" behindDoc="0" locked="0" layoutInCell="1" allowOverlap="1" wp14:anchorId="7FF835D8" wp14:editId="7036A73C">
                <wp:simplePos x="0" y="0"/>
                <wp:positionH relativeFrom="column">
                  <wp:posOffset>7620</wp:posOffset>
                </wp:positionH>
                <wp:positionV relativeFrom="paragraph">
                  <wp:posOffset>344170</wp:posOffset>
                </wp:positionV>
                <wp:extent cx="5692140" cy="1404620"/>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14:paraId="4879F287" w14:textId="77777777" w:rsidR="00AD0011" w:rsidRPr="00644861" w:rsidRDefault="00AD0011" w:rsidP="00AD0011">
                            <w:pPr>
                              <w:spacing w:after="0" w:line="240" w:lineRule="auto"/>
                              <w:jc w:val="center"/>
                              <w:rPr>
                                <w:rFonts w:ascii="Times New Roman" w:hAnsi="Times New Roman" w:cs="Times New Roman"/>
                                <w:b/>
                                <w:u w:val="single"/>
                              </w:rPr>
                            </w:pPr>
                            <w:r w:rsidRPr="00644861">
                              <w:rPr>
                                <w:rFonts w:ascii="Times New Roman" w:hAnsi="Times New Roman" w:cs="Times New Roman"/>
                                <w:b/>
                                <w:u w:val="single"/>
                              </w:rPr>
                              <w:t xml:space="preserve">IMPORTANT </w:t>
                            </w:r>
                          </w:p>
                          <w:p w14:paraId="0959FF69" w14:textId="77777777" w:rsidR="00AD0011" w:rsidRPr="00644861" w:rsidRDefault="00AD0011" w:rsidP="00AD0011">
                            <w:pPr>
                              <w:spacing w:after="0" w:line="240" w:lineRule="auto"/>
                              <w:jc w:val="both"/>
                              <w:rPr>
                                <w:rFonts w:ascii="Times New Roman" w:hAnsi="Times New Roman" w:cs="Times New Roman"/>
                              </w:rPr>
                            </w:pPr>
                          </w:p>
                          <w:p w14:paraId="5CA814DE" w14:textId="77777777"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PART A and PART D (</w:t>
                            </w:r>
                            <w:r w:rsidRPr="00644861">
                              <w:rPr>
                                <w:rFonts w:ascii="Times New Roman" w:hAnsi="Times New Roman" w:cs="Times New Roman"/>
                                <w:b/>
                                <w:u w:val="single"/>
                              </w:rPr>
                              <w:t>declaration</w:t>
                            </w:r>
                            <w:r w:rsidRPr="00C05735">
                              <w:rPr>
                                <w:rFonts w:ascii="Times New Roman" w:hAnsi="Times New Roman" w:cs="Times New Roman"/>
                                <w:b/>
                              </w:rPr>
                              <w:t xml:space="preserve"> </w:t>
                            </w:r>
                            <w:r w:rsidRPr="00644861">
                              <w:rPr>
                                <w:rFonts w:ascii="Times New Roman" w:hAnsi="Times New Roman" w:cs="Times New Roman"/>
                                <w:b/>
                              </w:rPr>
                              <w:t xml:space="preserve">by landlord/authorised agent) of this Notice </w:t>
                            </w:r>
                            <w:r w:rsidRPr="00644861">
                              <w:rPr>
                                <w:rFonts w:ascii="Times New Roman" w:hAnsi="Times New Roman" w:cs="Times New Roman"/>
                                <w:b/>
                                <w:u w:val="single"/>
                              </w:rPr>
                              <w:t>must</w:t>
                            </w:r>
                            <w:r w:rsidRPr="00644861">
                              <w:rPr>
                                <w:rFonts w:ascii="Times New Roman" w:hAnsi="Times New Roman" w:cs="Times New Roman"/>
                                <w:b/>
                              </w:rPr>
                              <w:t xml:space="preserve"> be completed for all rent reviews.</w:t>
                            </w:r>
                          </w:p>
                          <w:p w14:paraId="37356B8E" w14:textId="77777777" w:rsidR="00AD0011" w:rsidRPr="00644861" w:rsidRDefault="00AD0011" w:rsidP="00AD0011">
                            <w:pPr>
                              <w:spacing w:after="0" w:line="240" w:lineRule="auto"/>
                              <w:jc w:val="both"/>
                              <w:rPr>
                                <w:rFonts w:ascii="Times New Roman" w:hAnsi="Times New Roman" w:cs="Times New Roman"/>
                                <w:b/>
                              </w:rPr>
                            </w:pPr>
                          </w:p>
                          <w:p w14:paraId="176BF770" w14:textId="77777777"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 xml:space="preserve">In Rent Pressure Zones (RPZs), the landlord </w:t>
                            </w:r>
                            <w:r w:rsidRPr="00644861">
                              <w:rPr>
                                <w:rFonts w:ascii="Times New Roman" w:hAnsi="Times New Roman" w:cs="Times New Roman"/>
                                <w:b/>
                                <w:u w:val="single"/>
                              </w:rPr>
                              <w:t>must</w:t>
                            </w:r>
                            <w:r w:rsidRPr="00644861">
                              <w:rPr>
                                <w:rFonts w:ascii="Times New Roman" w:hAnsi="Times New Roman" w:cs="Times New Roman"/>
                                <w:b/>
                              </w:rPr>
                              <w:t xml:space="preserve"> also complete either Part B or Part C of this notice.</w:t>
                            </w:r>
                          </w:p>
                          <w:p w14:paraId="240036CA" w14:textId="77777777" w:rsidR="00AD0011" w:rsidRDefault="00AD0011" w:rsidP="00AD00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01F221" id="_x0000_t202" coordsize="21600,21600" o:spt="202" path="m,l,21600r21600,l21600,xe">
                <v:stroke joinstyle="miter"/>
                <v:path gradientshapeok="t" o:connecttype="rect"/>
              </v:shapetype>
              <v:shape id="Text Box 2" o:spid="_x0000_s1026" type="#_x0000_t202" style="position:absolute;left:0;text-align:left;margin-left:.6pt;margin-top:27.1pt;width:44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">
                <v:textbox style="mso-fit-shape-to-text:t">
                  <w:txbxContent>
                    <w:p w:rsidR="00AD0011" w:rsidRPr="00644861" w:rsidRDefault="00AD0011" w:rsidP="00AD0011">
                      <w:pPr>
                        <w:spacing w:after="0" w:line="240" w:lineRule="auto"/>
                        <w:jc w:val="center"/>
                        <w:rPr>
                          <w:rFonts w:ascii="Times New Roman" w:hAnsi="Times New Roman" w:cs="Times New Roman"/>
                          <w:b/>
                          <w:u w:val="single"/>
                        </w:rPr>
                      </w:pPr>
                      <w:r w:rsidRPr="00644861">
                        <w:rPr>
                          <w:rFonts w:ascii="Times New Roman" w:hAnsi="Times New Roman" w:cs="Times New Roman"/>
                          <w:b/>
                          <w:u w:val="single"/>
                        </w:rPr>
                        <w:t xml:space="preserve">IMPORTANT </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PART A and PART D (</w:t>
                      </w:r>
                      <w:r w:rsidRPr="00644861">
                        <w:rPr>
                          <w:rFonts w:ascii="Times New Roman" w:hAnsi="Times New Roman" w:cs="Times New Roman"/>
                          <w:b/>
                          <w:u w:val="single"/>
                        </w:rPr>
                        <w:t>declaration</w:t>
                      </w:r>
                      <w:r w:rsidRPr="00C05735">
                        <w:rPr>
                          <w:rFonts w:ascii="Times New Roman" w:hAnsi="Times New Roman" w:cs="Times New Roman"/>
                          <w:b/>
                        </w:rPr>
                        <w:t xml:space="preserve"> </w:t>
                      </w:r>
                      <w:r w:rsidRPr="00644861">
                        <w:rPr>
                          <w:rFonts w:ascii="Times New Roman" w:hAnsi="Times New Roman" w:cs="Times New Roman"/>
                          <w:b/>
                        </w:rPr>
                        <w:t xml:space="preserve">by landlord/authorised agent) of this Notice </w:t>
                      </w:r>
                      <w:r w:rsidRPr="00644861">
                        <w:rPr>
                          <w:rFonts w:ascii="Times New Roman" w:hAnsi="Times New Roman" w:cs="Times New Roman"/>
                          <w:b/>
                          <w:u w:val="single"/>
                        </w:rPr>
                        <w:t>must</w:t>
                      </w:r>
                      <w:r w:rsidRPr="00644861">
                        <w:rPr>
                          <w:rFonts w:ascii="Times New Roman" w:hAnsi="Times New Roman" w:cs="Times New Roman"/>
                          <w:b/>
                        </w:rPr>
                        <w:t xml:space="preserve"> be completed for all rent reviews.</w:t>
                      </w:r>
                    </w:p>
                    <w:p w:rsidR="00AD0011" w:rsidRPr="00644861" w:rsidRDefault="00AD0011" w:rsidP="00AD0011">
                      <w:pPr>
                        <w:spacing w:after="0" w:line="240" w:lineRule="auto"/>
                        <w:jc w:val="both"/>
                        <w:rPr>
                          <w:rFonts w:ascii="Times New Roman" w:hAnsi="Times New Roman" w:cs="Times New Roman"/>
                          <w:b/>
                        </w:rPr>
                      </w:pPr>
                    </w:p>
                    <w:p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 xml:space="preserve">In Rent Pressure Zones (RPZs), the landlord </w:t>
                      </w:r>
                      <w:r w:rsidRPr="00644861">
                        <w:rPr>
                          <w:rFonts w:ascii="Times New Roman" w:hAnsi="Times New Roman" w:cs="Times New Roman"/>
                          <w:b/>
                          <w:u w:val="single"/>
                        </w:rPr>
                        <w:t>must</w:t>
                      </w:r>
                      <w:r w:rsidRPr="00644861">
                        <w:rPr>
                          <w:rFonts w:ascii="Times New Roman" w:hAnsi="Times New Roman" w:cs="Times New Roman"/>
                          <w:b/>
                        </w:rPr>
                        <w:t xml:space="preserve"> also complete either Part B or Part C of this notice.</w:t>
                      </w:r>
                    </w:p>
                    <w:p w:rsidR="00AD0011" w:rsidRDefault="00AD0011" w:rsidP="00AD0011"/>
                  </w:txbxContent>
                </v:textbox>
                <w10:wrap type="square"/>
              </v:shape>
            </w:pict>
          </mc:Fallback>
        </mc:AlternateContent>
      </w:r>
    </w:p>
    <w:p w14:paraId="6A087CB0" w14:textId="77777777" w:rsidR="00AD0011" w:rsidRPr="00644861" w:rsidRDefault="00AD0011" w:rsidP="00AD0011">
      <w:pPr>
        <w:spacing w:after="0" w:line="240" w:lineRule="auto"/>
        <w:jc w:val="both"/>
        <w:rPr>
          <w:rFonts w:ascii="Times New Roman" w:hAnsi="Times New Roman" w:cs="Times New Roman"/>
        </w:rPr>
      </w:pPr>
    </w:p>
    <w:p w14:paraId="62A464CC"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3D00A1ED" w14:textId="77777777" w:rsidTr="00D52318">
        <w:tc>
          <w:tcPr>
            <w:tcW w:w="9016" w:type="dxa"/>
          </w:tcPr>
          <w:p w14:paraId="57BBBF6C" w14:textId="77777777" w:rsidR="00AD0011" w:rsidRPr="00644861" w:rsidRDefault="00AD0011" w:rsidP="00D52318">
            <w:pPr>
              <w:tabs>
                <w:tab w:val="left" w:pos="841"/>
              </w:tabs>
              <w:ind w:right="99"/>
              <w:jc w:val="center"/>
              <w:rPr>
                <w:rFonts w:ascii="Times New Roman" w:hAnsi="Times New Roman" w:cs="Times New Roman"/>
                <w:b/>
              </w:rPr>
            </w:pPr>
            <w:r w:rsidRPr="00644861">
              <w:rPr>
                <w:rFonts w:ascii="Times New Roman" w:hAnsi="Times New Roman" w:cs="Times New Roman"/>
                <w:b/>
              </w:rPr>
              <w:t>Part A</w:t>
            </w:r>
          </w:p>
          <w:p w14:paraId="58AB7FDA" w14:textId="77777777" w:rsidR="00AD0011" w:rsidRPr="00644861" w:rsidRDefault="00AD0011" w:rsidP="00D52318">
            <w:pPr>
              <w:tabs>
                <w:tab w:val="left" w:pos="841"/>
              </w:tabs>
              <w:ind w:right="99"/>
              <w:jc w:val="center"/>
              <w:rPr>
                <w:rFonts w:ascii="Times New Roman" w:hAnsi="Times New Roman" w:cs="Times New Roman"/>
                <w:b/>
              </w:rPr>
            </w:pPr>
          </w:p>
          <w:p w14:paraId="4654C46F" w14:textId="77777777" w:rsidR="00AD0011" w:rsidRPr="00644861" w:rsidRDefault="00AD0011" w:rsidP="00D52318">
            <w:pPr>
              <w:jc w:val="center"/>
              <w:rPr>
                <w:rFonts w:ascii="Times New Roman" w:hAnsi="Times New Roman" w:cs="Times New Roman"/>
              </w:rPr>
            </w:pPr>
            <w:r w:rsidRPr="00644861">
              <w:rPr>
                <w:rFonts w:ascii="Times New Roman" w:hAnsi="Times New Roman" w:cs="Times New Roman"/>
                <w:b/>
              </w:rPr>
              <w:t>(Rent Review Details)</w:t>
            </w:r>
          </w:p>
        </w:tc>
      </w:tr>
    </w:tbl>
    <w:p w14:paraId="5C50E580" w14:textId="77777777" w:rsidR="00AD0011" w:rsidRPr="00644861" w:rsidRDefault="00AD0011" w:rsidP="00AD0011">
      <w:pPr>
        <w:tabs>
          <w:tab w:val="left" w:pos="841"/>
        </w:tabs>
        <w:spacing w:after="0" w:line="240" w:lineRule="auto"/>
        <w:ind w:right="99"/>
        <w:rPr>
          <w:rFonts w:ascii="Times New Roman" w:hAnsi="Times New Roman" w:cs="Times New Roman"/>
        </w:rPr>
      </w:pPr>
    </w:p>
    <w:p w14:paraId="268148A0" w14:textId="77777777" w:rsidR="00AD0011" w:rsidRPr="00644861" w:rsidRDefault="00AD0011" w:rsidP="00AD0011">
      <w:pPr>
        <w:spacing w:after="0" w:line="240" w:lineRule="auto"/>
        <w:jc w:val="center"/>
        <w:rPr>
          <w:rFonts w:ascii="Times New Roman" w:hAnsi="Times New Roman" w:cs="Times New Roman"/>
        </w:rPr>
      </w:pPr>
      <w:r w:rsidRPr="00644861">
        <w:rPr>
          <w:rFonts w:ascii="Times New Roman" w:hAnsi="Times New Roman" w:cs="Times New Roman"/>
          <w:noProof/>
          <w:lang w:eastAsia="en-IE"/>
        </w:rPr>
        <mc:AlternateContent>
          <mc:Choice Requires="wps">
            <w:drawing>
              <wp:anchor distT="45720" distB="45720" distL="114300" distR="114300" simplePos="0" relativeHeight="251660288" behindDoc="0" locked="0" layoutInCell="1" allowOverlap="1" wp14:anchorId="7BBAAE17" wp14:editId="43B5ADF4">
                <wp:simplePos x="0" y="0"/>
                <wp:positionH relativeFrom="column">
                  <wp:posOffset>7620</wp:posOffset>
                </wp:positionH>
                <wp:positionV relativeFrom="paragraph">
                  <wp:posOffset>341630</wp:posOffset>
                </wp:positionV>
                <wp:extent cx="569214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14:paraId="15AFCD66"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To: </w:t>
                            </w:r>
                            <w:r w:rsidRPr="00644861">
                              <w:rPr>
                                <w:rFonts w:ascii="Times New Roman" w:hAnsi="Times New Roman" w:cs="Times New Roman"/>
                              </w:rPr>
                              <w:tab/>
                              <w:t>[</w:t>
                            </w:r>
                            <w:r w:rsidRPr="00644861">
                              <w:rPr>
                                <w:rFonts w:ascii="Times New Roman" w:hAnsi="Times New Roman" w:cs="Times New Roman"/>
                                <w:b/>
                              </w:rPr>
                              <w:t>Insert Name of Tenant(s)</w:t>
                            </w:r>
                            <w:r w:rsidRPr="00644861">
                              <w:rPr>
                                <w:rFonts w:ascii="Times New Roman" w:hAnsi="Times New Roman" w:cs="Times New Roman"/>
                              </w:rPr>
                              <w:t>]</w:t>
                            </w:r>
                          </w:p>
                          <w:p w14:paraId="14678E69" w14:textId="77777777" w:rsidR="00AD0011" w:rsidRPr="00644861" w:rsidRDefault="00AD0011" w:rsidP="00AD0011">
                            <w:pPr>
                              <w:pStyle w:val="ListParagraph"/>
                              <w:widowControl/>
                              <w:numPr>
                                <w:ilvl w:val="0"/>
                                <w:numId w:val="1"/>
                              </w:numPr>
                              <w:autoSpaceDE/>
                              <w:autoSpaceDN/>
                              <w:spacing w:before="0"/>
                              <w:contextualSpacing/>
                              <w:jc w:val="both"/>
                            </w:pPr>
                            <w:r w:rsidRPr="00644861">
                              <w:t xml:space="preserve">A review of the rent under the tenancy of the dwelling at </w:t>
                            </w:r>
                          </w:p>
                          <w:p w14:paraId="63CF0924" w14:textId="77777777" w:rsidR="00AD0011" w:rsidRPr="00644861" w:rsidRDefault="00AD0011" w:rsidP="00AD0011">
                            <w:pPr>
                              <w:pStyle w:val="ListParagraph"/>
                              <w:spacing w:before="0"/>
                              <w:jc w:val="both"/>
                            </w:pPr>
                          </w:p>
                          <w:p w14:paraId="189E905C" w14:textId="77777777" w:rsidR="00AD0011" w:rsidRDefault="00AD0011" w:rsidP="00AD0011">
                            <w:pPr>
                              <w:spacing w:after="0" w:line="240" w:lineRule="auto"/>
                              <w:ind w:left="1440" w:firstLine="720"/>
                              <w:jc w:val="both"/>
                              <w:rPr>
                                <w:rFonts w:ascii="Times New Roman" w:hAnsi="Times New Roman" w:cs="Times New Roman"/>
                              </w:rPr>
                            </w:pPr>
                            <w:r w:rsidRPr="00644861">
                              <w:rPr>
                                <w:rFonts w:ascii="Times New Roman" w:hAnsi="Times New Roman" w:cs="Times New Roman"/>
                              </w:rPr>
                              <w:t>[</w:t>
                            </w:r>
                            <w:r w:rsidRPr="00644861">
                              <w:rPr>
                                <w:rFonts w:ascii="Times New Roman" w:hAnsi="Times New Roman" w:cs="Times New Roman"/>
                                <w:b/>
                              </w:rPr>
                              <w:t>insert dwelling address</w:t>
                            </w:r>
                            <w:r w:rsidRPr="00644861">
                              <w:rPr>
                                <w:rFonts w:ascii="Times New Roman" w:hAnsi="Times New Roman" w:cs="Times New Roman"/>
                              </w:rPr>
                              <w:t xml:space="preserve">] </w:t>
                            </w:r>
                          </w:p>
                          <w:p w14:paraId="1614CA94" w14:textId="77777777" w:rsidR="00AD0011" w:rsidRPr="00644861" w:rsidRDefault="00AD0011" w:rsidP="00AD0011">
                            <w:pPr>
                              <w:spacing w:after="0" w:line="240" w:lineRule="auto"/>
                              <w:ind w:left="1440" w:firstLine="720"/>
                              <w:jc w:val="both"/>
                              <w:rPr>
                                <w:rFonts w:ascii="Times New Roman" w:hAnsi="Times New Roman" w:cs="Times New Roman"/>
                              </w:rPr>
                            </w:pPr>
                          </w:p>
                          <w:p w14:paraId="36AC493D" w14:textId="77777777" w:rsidR="00AD0011" w:rsidRPr="00644861" w:rsidRDefault="00AD0011" w:rsidP="00AD0011">
                            <w:pPr>
                              <w:spacing w:after="0" w:line="240" w:lineRule="auto"/>
                              <w:ind w:left="709"/>
                              <w:jc w:val="both"/>
                              <w:rPr>
                                <w:rFonts w:ascii="Times New Roman" w:hAnsi="Times New Roman" w:cs="Times New Roman"/>
                              </w:rPr>
                            </w:pPr>
                            <w:r w:rsidRPr="00644861">
                              <w:rPr>
                                <w:rFonts w:ascii="Times New Roman" w:hAnsi="Times New Roman" w:cs="Times New Roman"/>
                              </w:rPr>
                              <w:t>has been carried out and a new rent has been set on foot of that review.  The amount of the new rent is € [</w:t>
                            </w:r>
                            <w:r w:rsidRPr="00644861">
                              <w:rPr>
                                <w:rFonts w:ascii="Times New Roman" w:hAnsi="Times New Roman" w:cs="Times New Roman"/>
                                <w:b/>
                              </w:rPr>
                              <w:t>state amount of the new rent</w:t>
                            </w:r>
                            <w:r w:rsidRPr="00644861">
                              <w:rPr>
                                <w:rFonts w:ascii="Times New Roman" w:hAnsi="Times New Roman" w:cs="Times New Roman"/>
                              </w:rPr>
                              <w:t>].</w:t>
                            </w:r>
                          </w:p>
                          <w:p w14:paraId="0A8268DA" w14:textId="77777777" w:rsidR="00AD0011" w:rsidRPr="00644861" w:rsidRDefault="00AD0011" w:rsidP="00AD0011">
                            <w:pPr>
                              <w:spacing w:after="0" w:line="240" w:lineRule="auto"/>
                              <w:ind w:left="709"/>
                              <w:jc w:val="both"/>
                              <w:rPr>
                                <w:rFonts w:ascii="Times New Roman" w:hAnsi="Times New Roman" w:cs="Times New Roman"/>
                              </w:rPr>
                            </w:pPr>
                          </w:p>
                          <w:p w14:paraId="47FD35CE" w14:textId="77777777" w:rsidR="00AD0011" w:rsidRPr="00644861" w:rsidRDefault="00AD0011" w:rsidP="00AD0011">
                            <w:pPr>
                              <w:pStyle w:val="ListParagraph"/>
                              <w:widowControl/>
                              <w:numPr>
                                <w:ilvl w:val="0"/>
                                <w:numId w:val="1"/>
                              </w:numPr>
                              <w:autoSpaceDE/>
                              <w:autoSpaceDN/>
                              <w:spacing w:before="0"/>
                              <w:contextualSpacing/>
                              <w:jc w:val="both"/>
                            </w:pPr>
                            <w:r w:rsidRPr="00644861">
                              <w:t>The new rent shall have effect from [</w:t>
                            </w:r>
                            <w:r w:rsidRPr="00C3177C">
                              <w:rPr>
                                <w:b/>
                              </w:rPr>
                              <w:t>insert</w:t>
                            </w:r>
                            <w:r w:rsidRPr="00644861">
                              <w:t xml:space="preserve"> </w:t>
                            </w:r>
                            <w:r w:rsidRPr="00644861">
                              <w:rPr>
                                <w:b/>
                              </w:rPr>
                              <w:t>start date from which the new rent is to have effect</w:t>
                            </w:r>
                            <w:r w:rsidRPr="00644861">
                              <w:t>].</w:t>
                            </w:r>
                          </w:p>
                          <w:p w14:paraId="58060C08" w14:textId="77777777" w:rsidR="00AD0011" w:rsidRPr="00644861" w:rsidRDefault="00AD0011" w:rsidP="00AD0011">
                            <w:pPr>
                              <w:pStyle w:val="ListParagraph"/>
                              <w:widowControl/>
                              <w:autoSpaceDE/>
                              <w:autoSpaceDN/>
                              <w:spacing w:before="0"/>
                              <w:ind w:left="720" w:firstLine="0"/>
                              <w:contextualSpacing/>
                              <w:jc w:val="both"/>
                            </w:pPr>
                            <w:r w:rsidRPr="00644861">
                              <w:t xml:space="preserve"> </w:t>
                            </w:r>
                          </w:p>
                          <w:p w14:paraId="7B0873D5" w14:textId="77777777" w:rsidR="00AD0011" w:rsidRPr="00644861" w:rsidRDefault="00AD0011" w:rsidP="00AD0011">
                            <w:pPr>
                              <w:pStyle w:val="ListParagraph"/>
                              <w:widowControl/>
                              <w:numPr>
                                <w:ilvl w:val="0"/>
                                <w:numId w:val="1"/>
                              </w:numPr>
                              <w:autoSpaceDE/>
                              <w:autoSpaceDN/>
                              <w:spacing w:before="0"/>
                              <w:contextualSpacing/>
                              <w:jc w:val="both"/>
                            </w:pPr>
                            <w:r w:rsidRPr="00644861">
                              <w:t>Any dispute in relation to the setting of the rent pursuant to a review of the rent under a tenancy must be referred to the Residential Tenancies Board (RTB) under Part 6 of the Residential Tenancies Act 2004 before-</w:t>
                            </w:r>
                          </w:p>
                          <w:p w14:paraId="0E50A5EC" w14:textId="77777777" w:rsidR="00AD0011" w:rsidRPr="00644861" w:rsidRDefault="00AD0011" w:rsidP="00AD0011">
                            <w:pPr>
                              <w:pStyle w:val="ListParagraph"/>
                              <w:spacing w:before="0"/>
                            </w:pPr>
                          </w:p>
                          <w:p w14:paraId="46FA05CE" w14:textId="77777777" w:rsidR="00AD0011" w:rsidRPr="00644861" w:rsidRDefault="00AD0011" w:rsidP="00AD0011">
                            <w:pPr>
                              <w:pStyle w:val="ListParagraph"/>
                              <w:widowControl/>
                              <w:autoSpaceDE/>
                              <w:autoSpaceDN/>
                              <w:spacing w:before="0"/>
                              <w:ind w:left="720" w:firstLine="0"/>
                              <w:contextualSpacing/>
                              <w:jc w:val="both"/>
                            </w:pPr>
                          </w:p>
                          <w:p w14:paraId="00BD9D16" w14:textId="77777777" w:rsidR="00AD0011" w:rsidRPr="00644861" w:rsidRDefault="00AD0011" w:rsidP="00AD0011">
                            <w:pPr>
                              <w:pStyle w:val="ListParagraph"/>
                              <w:widowControl/>
                              <w:numPr>
                                <w:ilvl w:val="2"/>
                                <w:numId w:val="1"/>
                              </w:numPr>
                              <w:autoSpaceDE/>
                              <w:autoSpaceDN/>
                              <w:spacing w:before="0"/>
                              <w:contextualSpacing/>
                              <w:jc w:val="both"/>
                            </w:pPr>
                            <w:r w:rsidRPr="00644861">
                              <w:t>[</w:t>
                            </w:r>
                            <w:r w:rsidRPr="00644861">
                              <w:rPr>
                                <w:b/>
                              </w:rPr>
                              <w:t>insert date from which the new rent is to have effect</w:t>
                            </w:r>
                            <w:r w:rsidRPr="00644861">
                              <w:t>]</w:t>
                            </w:r>
                          </w:p>
                          <w:p w14:paraId="05400207" w14:textId="77777777" w:rsidR="00AD0011" w:rsidRPr="00644861" w:rsidRDefault="00AD0011" w:rsidP="00AD0011">
                            <w:pPr>
                              <w:pStyle w:val="ListParagraph"/>
                              <w:widowControl/>
                              <w:autoSpaceDE/>
                              <w:autoSpaceDN/>
                              <w:spacing w:before="0"/>
                              <w:ind w:left="2160" w:firstLine="0"/>
                              <w:contextualSpacing/>
                              <w:jc w:val="both"/>
                            </w:pPr>
                          </w:p>
                          <w:p w14:paraId="039A8065" w14:textId="77777777" w:rsidR="00AD0011" w:rsidRPr="00644861" w:rsidRDefault="00AD0011" w:rsidP="00AD0011">
                            <w:pPr>
                              <w:pStyle w:val="ListParagraph"/>
                              <w:widowControl/>
                              <w:autoSpaceDE/>
                              <w:autoSpaceDN/>
                              <w:spacing w:before="0"/>
                              <w:ind w:left="2160" w:firstLine="0"/>
                              <w:contextualSpacing/>
                              <w:jc w:val="both"/>
                            </w:pPr>
                            <w:r w:rsidRPr="00644861">
                              <w:t>or</w:t>
                            </w:r>
                          </w:p>
                          <w:p w14:paraId="593C43FE" w14:textId="77777777" w:rsidR="00AD0011" w:rsidRPr="00644861" w:rsidRDefault="00AD0011" w:rsidP="00AD0011">
                            <w:pPr>
                              <w:pStyle w:val="ListParagraph"/>
                              <w:widowControl/>
                              <w:autoSpaceDE/>
                              <w:autoSpaceDN/>
                              <w:spacing w:before="0"/>
                              <w:ind w:left="2160" w:firstLine="0"/>
                              <w:contextualSpacing/>
                              <w:jc w:val="both"/>
                            </w:pPr>
                          </w:p>
                          <w:p w14:paraId="780942A9" w14:textId="77777777" w:rsidR="00AD0011" w:rsidRPr="00644861" w:rsidRDefault="00AD0011" w:rsidP="00AD0011">
                            <w:pPr>
                              <w:pStyle w:val="ListParagraph"/>
                              <w:numPr>
                                <w:ilvl w:val="2"/>
                                <w:numId w:val="1"/>
                              </w:numPr>
                              <w:spacing w:before="0"/>
                              <w:contextualSpacing/>
                              <w:jc w:val="both"/>
                            </w:pPr>
                            <w:r w:rsidRPr="00644861">
                              <w:t xml:space="preserve">the expiry of 28 days from the receipt by you of this notice, </w:t>
                            </w:r>
                          </w:p>
                          <w:p w14:paraId="164F3E8A" w14:textId="77777777" w:rsidR="00AD0011" w:rsidRPr="00644861" w:rsidRDefault="00AD0011" w:rsidP="00AD0011">
                            <w:pPr>
                              <w:pStyle w:val="ListParagraph"/>
                              <w:ind w:left="720" w:firstLine="0"/>
                              <w:contextualSpacing/>
                              <w:jc w:val="both"/>
                            </w:pPr>
                            <w:r>
                              <w:tab/>
                            </w:r>
                            <w:r>
                              <w:tab/>
                            </w:r>
                            <w:r w:rsidRPr="00644861">
                              <w:t>whichever is later.</w:t>
                            </w:r>
                          </w:p>
                          <w:p w14:paraId="791EF265" w14:textId="77777777" w:rsidR="00AD0011" w:rsidRDefault="00AD0011" w:rsidP="00AD00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295C3" id="_x0000_s1027" type="#_x0000_t202" style="position:absolute;left:0;text-align:left;margin-left:.6pt;margin-top:26.9pt;width:44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">
                <v:textbox style="mso-fit-shape-to-text:t">
                  <w:txbxContent>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To: </w:t>
                      </w:r>
                      <w:r w:rsidRPr="00644861">
                        <w:rPr>
                          <w:rFonts w:ascii="Times New Roman" w:hAnsi="Times New Roman" w:cs="Times New Roman"/>
                        </w:rPr>
                        <w:tab/>
                        <w:t>[</w:t>
                      </w:r>
                      <w:r w:rsidRPr="00644861">
                        <w:rPr>
                          <w:rFonts w:ascii="Times New Roman" w:hAnsi="Times New Roman" w:cs="Times New Roman"/>
                          <w:b/>
                        </w:rPr>
                        <w:t>Insert Name of Tenant(s)</w:t>
                      </w:r>
                      <w:r w:rsidRPr="00644861">
                        <w:rPr>
                          <w:rFonts w:ascii="Times New Roman" w:hAnsi="Times New Roman" w:cs="Times New Roman"/>
                        </w:rPr>
                        <w:t>]</w:t>
                      </w:r>
                    </w:p>
                    <w:p w:rsidR="00AD0011" w:rsidRPr="00644861" w:rsidRDefault="00AD0011" w:rsidP="00AD0011">
                      <w:pPr>
                        <w:pStyle w:val="ListParagraph"/>
                        <w:widowControl/>
                        <w:numPr>
                          <w:ilvl w:val="0"/>
                          <w:numId w:val="1"/>
                        </w:numPr>
                        <w:autoSpaceDE/>
                        <w:autoSpaceDN/>
                        <w:spacing w:before="0"/>
                        <w:contextualSpacing/>
                        <w:jc w:val="both"/>
                      </w:pPr>
                      <w:r w:rsidRPr="00644861">
                        <w:t xml:space="preserve">A review of the rent under the tenancy of the dwelling at </w:t>
                      </w:r>
                    </w:p>
                    <w:p w:rsidR="00AD0011" w:rsidRPr="00644861" w:rsidRDefault="00AD0011" w:rsidP="00AD0011">
                      <w:pPr>
                        <w:pStyle w:val="ListParagraph"/>
                        <w:spacing w:before="0"/>
                        <w:jc w:val="both"/>
                      </w:pPr>
                    </w:p>
                    <w:p w:rsidR="00AD0011" w:rsidRDefault="00AD0011" w:rsidP="00AD0011">
                      <w:pPr>
                        <w:spacing w:after="0" w:line="240" w:lineRule="auto"/>
                        <w:ind w:left="1440" w:firstLine="720"/>
                        <w:jc w:val="both"/>
                        <w:rPr>
                          <w:rFonts w:ascii="Times New Roman" w:hAnsi="Times New Roman" w:cs="Times New Roman"/>
                        </w:rPr>
                      </w:pPr>
                      <w:r w:rsidRPr="00644861">
                        <w:rPr>
                          <w:rFonts w:ascii="Times New Roman" w:hAnsi="Times New Roman" w:cs="Times New Roman"/>
                        </w:rPr>
                        <w:t>[</w:t>
                      </w:r>
                      <w:r w:rsidRPr="00644861">
                        <w:rPr>
                          <w:rFonts w:ascii="Times New Roman" w:hAnsi="Times New Roman" w:cs="Times New Roman"/>
                          <w:b/>
                        </w:rPr>
                        <w:t>insert dwelling address</w:t>
                      </w:r>
                      <w:r w:rsidRPr="00644861">
                        <w:rPr>
                          <w:rFonts w:ascii="Times New Roman" w:hAnsi="Times New Roman" w:cs="Times New Roman"/>
                        </w:rPr>
                        <w:t xml:space="preserve">] </w:t>
                      </w:r>
                    </w:p>
                    <w:p w:rsidR="00AD0011" w:rsidRPr="00644861" w:rsidRDefault="00AD0011" w:rsidP="00AD0011">
                      <w:pPr>
                        <w:spacing w:after="0" w:line="240" w:lineRule="auto"/>
                        <w:ind w:left="1440" w:firstLine="720"/>
                        <w:jc w:val="both"/>
                        <w:rPr>
                          <w:rFonts w:ascii="Times New Roman" w:hAnsi="Times New Roman" w:cs="Times New Roman"/>
                        </w:rPr>
                      </w:pPr>
                    </w:p>
                    <w:p w:rsidR="00AD0011" w:rsidRPr="00644861" w:rsidRDefault="00AD0011" w:rsidP="00AD0011">
                      <w:pPr>
                        <w:spacing w:after="0" w:line="240" w:lineRule="auto"/>
                        <w:ind w:left="709"/>
                        <w:jc w:val="both"/>
                        <w:rPr>
                          <w:rFonts w:ascii="Times New Roman" w:hAnsi="Times New Roman" w:cs="Times New Roman"/>
                        </w:rPr>
                      </w:pPr>
                      <w:r w:rsidRPr="00644861">
                        <w:rPr>
                          <w:rFonts w:ascii="Times New Roman" w:hAnsi="Times New Roman" w:cs="Times New Roman"/>
                        </w:rPr>
                        <w:t>has been carried out and a new rent has been set on foot of that review.  The amount of the new rent is € [</w:t>
                      </w:r>
                      <w:r w:rsidRPr="00644861">
                        <w:rPr>
                          <w:rFonts w:ascii="Times New Roman" w:hAnsi="Times New Roman" w:cs="Times New Roman"/>
                          <w:b/>
                        </w:rPr>
                        <w:t>state amount of the new rent</w:t>
                      </w:r>
                      <w:r w:rsidRPr="00644861">
                        <w:rPr>
                          <w:rFonts w:ascii="Times New Roman" w:hAnsi="Times New Roman" w:cs="Times New Roman"/>
                        </w:rPr>
                        <w:t>].</w:t>
                      </w:r>
                    </w:p>
                    <w:p w:rsidR="00AD0011" w:rsidRPr="00644861" w:rsidRDefault="00AD0011" w:rsidP="00AD0011">
                      <w:pPr>
                        <w:spacing w:after="0" w:line="240" w:lineRule="auto"/>
                        <w:ind w:left="709"/>
                        <w:jc w:val="both"/>
                        <w:rPr>
                          <w:rFonts w:ascii="Times New Roman" w:hAnsi="Times New Roman" w:cs="Times New Roman"/>
                        </w:rPr>
                      </w:pPr>
                    </w:p>
                    <w:p w:rsidR="00AD0011" w:rsidRPr="00644861" w:rsidRDefault="00AD0011" w:rsidP="00AD0011">
                      <w:pPr>
                        <w:pStyle w:val="ListParagraph"/>
                        <w:widowControl/>
                        <w:numPr>
                          <w:ilvl w:val="0"/>
                          <w:numId w:val="1"/>
                        </w:numPr>
                        <w:autoSpaceDE/>
                        <w:autoSpaceDN/>
                        <w:spacing w:before="0"/>
                        <w:contextualSpacing/>
                        <w:jc w:val="both"/>
                      </w:pPr>
                      <w:r w:rsidRPr="00644861">
                        <w:t>The new rent shall have effect from [</w:t>
                      </w:r>
                      <w:r w:rsidRPr="00C3177C">
                        <w:rPr>
                          <w:b/>
                        </w:rPr>
                        <w:t>insert</w:t>
                      </w:r>
                      <w:r w:rsidRPr="00644861">
                        <w:t xml:space="preserve"> </w:t>
                      </w:r>
                      <w:r w:rsidRPr="00644861">
                        <w:rPr>
                          <w:b/>
                        </w:rPr>
                        <w:t>start date from which the new rent is to have effect</w:t>
                      </w:r>
                      <w:r w:rsidRPr="00644861">
                        <w:t>].</w:t>
                      </w:r>
                    </w:p>
                    <w:p w:rsidR="00AD0011" w:rsidRPr="00644861" w:rsidRDefault="00AD0011" w:rsidP="00AD0011">
                      <w:pPr>
                        <w:pStyle w:val="ListParagraph"/>
                        <w:widowControl/>
                        <w:autoSpaceDE/>
                        <w:autoSpaceDN/>
                        <w:spacing w:before="0"/>
                        <w:ind w:left="720" w:firstLine="0"/>
                        <w:contextualSpacing/>
                        <w:jc w:val="both"/>
                      </w:pPr>
                      <w:r w:rsidRPr="00644861">
                        <w:t xml:space="preserve"> </w:t>
                      </w:r>
                    </w:p>
                    <w:p w:rsidR="00AD0011" w:rsidRPr="00644861" w:rsidRDefault="00AD0011" w:rsidP="00AD0011">
                      <w:pPr>
                        <w:pStyle w:val="ListParagraph"/>
                        <w:widowControl/>
                        <w:numPr>
                          <w:ilvl w:val="0"/>
                          <w:numId w:val="1"/>
                        </w:numPr>
                        <w:autoSpaceDE/>
                        <w:autoSpaceDN/>
                        <w:spacing w:before="0"/>
                        <w:contextualSpacing/>
                        <w:jc w:val="both"/>
                      </w:pPr>
                      <w:r w:rsidRPr="00644861">
                        <w:t>Any dispute in relation to the setting of the rent pursuant to a review of the rent under a tenancy must be referred to the Residential Tenancies Board (RTB) under Part 6 of the Residential Tenancies Act 2004 before-</w:t>
                      </w:r>
                    </w:p>
                    <w:p w:rsidR="00AD0011" w:rsidRPr="00644861" w:rsidRDefault="00AD0011" w:rsidP="00AD0011">
                      <w:pPr>
                        <w:pStyle w:val="ListParagraph"/>
                        <w:spacing w:before="0"/>
                      </w:pPr>
                    </w:p>
                    <w:p w:rsidR="00AD0011" w:rsidRPr="00644861" w:rsidRDefault="00AD0011" w:rsidP="00AD0011">
                      <w:pPr>
                        <w:pStyle w:val="ListParagraph"/>
                        <w:widowControl/>
                        <w:autoSpaceDE/>
                        <w:autoSpaceDN/>
                        <w:spacing w:before="0"/>
                        <w:ind w:left="720" w:firstLine="0"/>
                        <w:contextualSpacing/>
                        <w:jc w:val="both"/>
                      </w:pPr>
                    </w:p>
                    <w:p w:rsidR="00AD0011" w:rsidRPr="00644861" w:rsidRDefault="00AD0011" w:rsidP="00AD0011">
                      <w:pPr>
                        <w:pStyle w:val="ListParagraph"/>
                        <w:widowControl/>
                        <w:numPr>
                          <w:ilvl w:val="2"/>
                          <w:numId w:val="1"/>
                        </w:numPr>
                        <w:autoSpaceDE/>
                        <w:autoSpaceDN/>
                        <w:spacing w:before="0"/>
                        <w:contextualSpacing/>
                        <w:jc w:val="both"/>
                      </w:pPr>
                      <w:r w:rsidRPr="00644861">
                        <w:t>[</w:t>
                      </w:r>
                      <w:r w:rsidRPr="00644861">
                        <w:rPr>
                          <w:b/>
                        </w:rPr>
                        <w:t>insert date from which the new rent is to have effect</w:t>
                      </w:r>
                      <w:r w:rsidRPr="00644861">
                        <w:t>]</w:t>
                      </w:r>
                    </w:p>
                    <w:p w:rsidR="00AD0011" w:rsidRPr="00644861" w:rsidRDefault="00AD0011" w:rsidP="00AD0011">
                      <w:pPr>
                        <w:pStyle w:val="ListParagraph"/>
                        <w:widowControl/>
                        <w:autoSpaceDE/>
                        <w:autoSpaceDN/>
                        <w:spacing w:before="0"/>
                        <w:ind w:left="2160" w:firstLine="0"/>
                        <w:contextualSpacing/>
                        <w:jc w:val="both"/>
                      </w:pPr>
                    </w:p>
                    <w:p w:rsidR="00AD0011" w:rsidRPr="00644861" w:rsidRDefault="00AD0011" w:rsidP="00AD0011">
                      <w:pPr>
                        <w:pStyle w:val="ListParagraph"/>
                        <w:widowControl/>
                        <w:autoSpaceDE/>
                        <w:autoSpaceDN/>
                        <w:spacing w:before="0"/>
                        <w:ind w:left="2160" w:firstLine="0"/>
                        <w:contextualSpacing/>
                        <w:jc w:val="both"/>
                      </w:pPr>
                      <w:r w:rsidRPr="00644861">
                        <w:t>or</w:t>
                      </w:r>
                    </w:p>
                    <w:p w:rsidR="00AD0011" w:rsidRPr="00644861" w:rsidRDefault="00AD0011" w:rsidP="00AD0011">
                      <w:pPr>
                        <w:pStyle w:val="ListParagraph"/>
                        <w:widowControl/>
                        <w:autoSpaceDE/>
                        <w:autoSpaceDN/>
                        <w:spacing w:before="0"/>
                        <w:ind w:left="2160" w:firstLine="0"/>
                        <w:contextualSpacing/>
                        <w:jc w:val="both"/>
                      </w:pPr>
                    </w:p>
                    <w:p w:rsidR="00AD0011" w:rsidRPr="00644861" w:rsidRDefault="00AD0011" w:rsidP="00AD0011">
                      <w:pPr>
                        <w:pStyle w:val="ListParagraph"/>
                        <w:numPr>
                          <w:ilvl w:val="2"/>
                          <w:numId w:val="1"/>
                        </w:numPr>
                        <w:spacing w:before="0"/>
                        <w:contextualSpacing/>
                        <w:jc w:val="both"/>
                      </w:pPr>
                      <w:r w:rsidRPr="00644861">
                        <w:t xml:space="preserve">the expiry of 28 days from the receipt by you of this notice, </w:t>
                      </w:r>
                    </w:p>
                    <w:p w:rsidR="00AD0011" w:rsidRPr="00644861" w:rsidRDefault="00AD0011" w:rsidP="00AD0011">
                      <w:pPr>
                        <w:pStyle w:val="ListParagraph"/>
                        <w:ind w:left="720" w:firstLine="0"/>
                        <w:contextualSpacing/>
                        <w:jc w:val="both"/>
                      </w:pPr>
                      <w:r>
                        <w:tab/>
                      </w:r>
                      <w:r>
                        <w:tab/>
                      </w:r>
                      <w:r w:rsidRPr="00644861">
                        <w:t>whichever is later.</w:t>
                      </w:r>
                    </w:p>
                    <w:p w:rsidR="00AD0011" w:rsidRDefault="00AD0011" w:rsidP="00AD0011"/>
                  </w:txbxContent>
                </v:textbox>
                <w10:wrap type="square"/>
              </v:shape>
            </w:pict>
          </mc:Fallback>
        </mc:AlternateContent>
      </w:r>
      <w:r w:rsidRPr="00644861">
        <w:rPr>
          <w:rFonts w:ascii="Times New Roman" w:hAnsi="Times New Roman" w:cs="Times New Roman"/>
          <w:b/>
        </w:rPr>
        <w:t>(Must be completed for all rent reviews – i.e. outside/inside of a</w:t>
      </w:r>
      <w:r>
        <w:rPr>
          <w:rFonts w:ascii="Times New Roman" w:hAnsi="Times New Roman" w:cs="Times New Roman"/>
          <w:b/>
        </w:rPr>
        <w:t>n</w:t>
      </w:r>
      <w:r w:rsidRPr="00644861">
        <w:rPr>
          <w:rFonts w:ascii="Times New Roman" w:hAnsi="Times New Roman" w:cs="Times New Roman"/>
          <w:b/>
        </w:rPr>
        <w:t xml:space="preserve"> RPZ)</w:t>
      </w:r>
    </w:p>
    <w:p w14:paraId="48CBF5E5" w14:textId="77777777" w:rsidR="00AD0011" w:rsidRDefault="00AD0011" w:rsidP="00AD0011">
      <w:pPr>
        <w:spacing w:after="0" w:line="240" w:lineRule="auto"/>
        <w:jc w:val="both"/>
        <w:rPr>
          <w:rFonts w:ascii="Times New Roman" w:hAnsi="Times New Roman" w:cs="Times New Roman"/>
        </w:rPr>
      </w:pPr>
    </w:p>
    <w:p w14:paraId="53A52EE0" w14:textId="77777777" w:rsidR="00AD0011" w:rsidRPr="00644861" w:rsidRDefault="00AD0011" w:rsidP="00AD0011">
      <w:pPr>
        <w:pStyle w:val="ListParagraph"/>
        <w:spacing w:before="0"/>
        <w:ind w:left="2160" w:firstLine="0"/>
        <w:contextualSpacing/>
        <w:jc w:val="both"/>
      </w:pPr>
      <w:r w:rsidRPr="00644861">
        <w:rPr>
          <w:noProof/>
          <w:lang w:val="en-IE" w:eastAsia="en-IE"/>
        </w:rPr>
        <w:lastRenderedPageBreak/>
        <mc:AlternateContent>
          <mc:Choice Requires="wps">
            <w:drawing>
              <wp:anchor distT="45720" distB="45720" distL="114300" distR="114300" simplePos="0" relativeHeight="251661312" behindDoc="0" locked="0" layoutInCell="1" allowOverlap="1" wp14:anchorId="2BDF3E63" wp14:editId="2E692027">
                <wp:simplePos x="0" y="0"/>
                <wp:positionH relativeFrom="column">
                  <wp:posOffset>53340</wp:posOffset>
                </wp:positionH>
                <wp:positionV relativeFrom="paragraph">
                  <wp:posOffset>342900</wp:posOffset>
                </wp:positionV>
                <wp:extent cx="5554980" cy="1404620"/>
                <wp:effectExtent l="0" t="0" r="2667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404620"/>
                        </a:xfrm>
                        <a:prstGeom prst="rect">
                          <a:avLst/>
                        </a:prstGeom>
                        <a:solidFill>
                          <a:srgbClr val="FFFFFF"/>
                        </a:solidFill>
                        <a:ln w="9525">
                          <a:solidFill>
                            <a:srgbClr val="000000"/>
                          </a:solidFill>
                          <a:miter lim="800000"/>
                          <a:headEnd/>
                          <a:tailEnd/>
                        </a:ln>
                      </wps:spPr>
                      <wps:txbx>
                        <w:txbxContent>
                          <w:p w14:paraId="211622C4" w14:textId="77777777" w:rsidR="00AD0011" w:rsidRPr="00644861" w:rsidRDefault="00AD0011" w:rsidP="00AD0011">
                            <w:pPr>
                              <w:pStyle w:val="ListParagraph"/>
                              <w:numPr>
                                <w:ilvl w:val="0"/>
                                <w:numId w:val="1"/>
                              </w:numPr>
                              <w:spacing w:before="0"/>
                              <w:contextualSpacing/>
                              <w:jc w:val="both"/>
                            </w:pPr>
                            <w:r w:rsidRPr="00644861">
                              <w:t>I, [</w:t>
                            </w:r>
                            <w:r w:rsidRPr="00644861">
                              <w:rPr>
                                <w:b/>
                              </w:rPr>
                              <w:t>insert name of landlord</w:t>
                            </w:r>
                            <w:r w:rsidRPr="00C3177C">
                              <w:rPr>
                                <w:b/>
                              </w:rPr>
                              <w:t>]</w:t>
                            </w:r>
                            <w:r w:rsidRPr="00644861">
                              <w:t xml:space="preserve">, state that in my opinion the new rent is not greater than the market rent, having regard to the other terms of the tenancy, and letting values of dwellings of a similar size, type and character to the dwelling that is the subject of this tenancy, and situated in a comparable area to that in which the dwelling the subject of your tenancy is situated. </w:t>
                            </w:r>
                          </w:p>
                          <w:p w14:paraId="69407E96" w14:textId="77777777" w:rsidR="00AD0011" w:rsidRPr="00644861" w:rsidRDefault="00AD0011" w:rsidP="00AD0011">
                            <w:pPr>
                              <w:pStyle w:val="ListParagraph"/>
                              <w:spacing w:before="0"/>
                            </w:pPr>
                          </w:p>
                          <w:p w14:paraId="6A4521F9" w14:textId="77777777" w:rsidR="00AD0011" w:rsidRPr="00644861" w:rsidRDefault="00AD0011" w:rsidP="00AD0011">
                            <w:pPr>
                              <w:pStyle w:val="ListParagraph"/>
                              <w:widowControl/>
                              <w:numPr>
                                <w:ilvl w:val="0"/>
                                <w:numId w:val="1"/>
                              </w:numPr>
                              <w:autoSpaceDE/>
                              <w:autoSpaceDN/>
                              <w:spacing w:before="0"/>
                              <w:contextualSpacing/>
                              <w:jc w:val="both"/>
                            </w:pPr>
                            <w:r w:rsidRPr="00644861">
                              <w:t>In that regard, please see specified below the amount of rent sought for 3 dwellings of similar size, type and character to the dwelling the subject of your tenancy and situated in a comparable area to that in which the dwelling the subject of your tenancy is situated.</w:t>
                            </w:r>
                          </w:p>
                          <w:p w14:paraId="7935335B" w14:textId="77777777" w:rsidR="00AD0011" w:rsidRPr="00644861" w:rsidRDefault="00AD0011" w:rsidP="00AD0011">
                            <w:pPr>
                              <w:pStyle w:val="ListParagraph"/>
                              <w:spacing w:before="0"/>
                              <w:jc w:val="both"/>
                            </w:pPr>
                          </w:p>
                          <w:p w14:paraId="09002B77" w14:textId="77777777"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1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14:paraId="66901C04" w14:textId="77777777" w:rsidR="00AD0011" w:rsidRPr="00644861" w:rsidRDefault="00AD0011" w:rsidP="00AD0011">
                            <w:pPr>
                              <w:spacing w:after="0" w:line="240" w:lineRule="auto"/>
                              <w:ind w:left="2160"/>
                              <w:jc w:val="both"/>
                              <w:rPr>
                                <w:rFonts w:ascii="Times New Roman" w:hAnsi="Times New Roman" w:cs="Times New Roman"/>
                              </w:rPr>
                            </w:pPr>
                          </w:p>
                          <w:p w14:paraId="418FB09A" w14:textId="77777777"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2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14:paraId="4076D40B" w14:textId="77777777" w:rsidR="00AD0011" w:rsidRPr="00644861" w:rsidRDefault="00AD0011" w:rsidP="00AD0011">
                            <w:pPr>
                              <w:spacing w:after="0" w:line="240" w:lineRule="auto"/>
                              <w:jc w:val="both"/>
                              <w:rPr>
                                <w:rFonts w:ascii="Times New Roman" w:hAnsi="Times New Roman" w:cs="Times New Roman"/>
                              </w:rPr>
                            </w:pPr>
                          </w:p>
                          <w:p w14:paraId="29B18A81" w14:textId="77777777"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3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14:paraId="1B1B4EE8" w14:textId="77777777" w:rsidR="00AD0011" w:rsidRPr="00644861" w:rsidRDefault="00AD0011" w:rsidP="00AD0011">
                            <w:pPr>
                              <w:spacing w:after="0" w:line="240" w:lineRule="auto"/>
                              <w:ind w:left="2160"/>
                              <w:jc w:val="both"/>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3C73B" id="_x0000_s1028" type="#_x0000_t202" style="position:absolute;left:0;text-align:left;margin-left:4.2pt;margin-top:27pt;width:43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">
                <v:textbox style="mso-fit-shape-to-text:t">
                  <w:txbxContent>
                    <w:p w:rsidR="00AD0011" w:rsidRPr="00644861" w:rsidRDefault="00AD0011" w:rsidP="00AD0011">
                      <w:pPr>
                        <w:pStyle w:val="ListParagraph"/>
                        <w:numPr>
                          <w:ilvl w:val="0"/>
                          <w:numId w:val="1"/>
                        </w:numPr>
                        <w:spacing w:before="0"/>
                        <w:contextualSpacing/>
                        <w:jc w:val="both"/>
                      </w:pPr>
                      <w:r w:rsidRPr="00644861">
                        <w:t>I, [</w:t>
                      </w:r>
                      <w:r w:rsidRPr="00644861">
                        <w:rPr>
                          <w:b/>
                        </w:rPr>
                        <w:t>insert name of landlord</w:t>
                      </w:r>
                      <w:r w:rsidRPr="00C3177C">
                        <w:rPr>
                          <w:b/>
                        </w:rPr>
                        <w:t>]</w:t>
                      </w:r>
                      <w:r w:rsidRPr="00644861">
                        <w:t xml:space="preserve">, state that in my opinion the new rent is not greater than the market rent, having regard to the other terms of the tenancy, and letting values of dwellings of a similar size, type and character to the dwelling that is the subject of this tenancy, and situated in a comparable area to that in which the dwelling the subject of your tenancy is situated. </w:t>
                      </w:r>
                    </w:p>
                    <w:p w:rsidR="00AD0011" w:rsidRPr="00644861" w:rsidRDefault="00AD0011" w:rsidP="00AD0011">
                      <w:pPr>
                        <w:pStyle w:val="ListParagraph"/>
                        <w:spacing w:before="0"/>
                      </w:pPr>
                    </w:p>
                    <w:p w:rsidR="00AD0011" w:rsidRPr="00644861" w:rsidRDefault="00AD0011" w:rsidP="00AD0011">
                      <w:pPr>
                        <w:pStyle w:val="ListParagraph"/>
                        <w:widowControl/>
                        <w:numPr>
                          <w:ilvl w:val="0"/>
                          <w:numId w:val="1"/>
                        </w:numPr>
                        <w:autoSpaceDE/>
                        <w:autoSpaceDN/>
                        <w:spacing w:before="0"/>
                        <w:contextualSpacing/>
                        <w:jc w:val="both"/>
                      </w:pPr>
                      <w:r w:rsidRPr="00644861">
                        <w:t>In that regard, please see specified below the amount of rent sought for 3 dwellings of similar size, type and character to the dwelling the subject of your tenancy and situated in a comparable area to that in which the dwelling the subject of your tenancy is situated.</w:t>
                      </w:r>
                    </w:p>
                    <w:p w:rsidR="00AD0011" w:rsidRPr="00644861" w:rsidRDefault="00AD0011" w:rsidP="00AD0011">
                      <w:pPr>
                        <w:pStyle w:val="ListParagraph"/>
                        <w:spacing w:before="0"/>
                        <w:jc w:val="both"/>
                      </w:pPr>
                    </w:p>
                    <w:p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1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rsidR="00AD0011" w:rsidRPr="00644861" w:rsidRDefault="00AD0011" w:rsidP="00AD0011">
                      <w:pPr>
                        <w:spacing w:after="0" w:line="240" w:lineRule="auto"/>
                        <w:ind w:left="2160"/>
                        <w:jc w:val="both"/>
                        <w:rPr>
                          <w:rFonts w:ascii="Times New Roman" w:hAnsi="Times New Roman" w:cs="Times New Roman"/>
                        </w:rPr>
                      </w:pPr>
                    </w:p>
                    <w:p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2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3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rsidR="00AD0011" w:rsidRPr="00644861" w:rsidRDefault="00AD0011" w:rsidP="00AD0011">
                      <w:pPr>
                        <w:spacing w:after="0" w:line="240" w:lineRule="auto"/>
                        <w:ind w:left="2160"/>
                        <w:jc w:val="both"/>
                        <w:rPr>
                          <w:rFonts w:ascii="Times New Roman" w:hAnsi="Times New Roman" w:cs="Times New Roman"/>
                        </w:rPr>
                      </w:pPr>
                    </w:p>
                  </w:txbxContent>
                </v:textbox>
                <w10:wrap type="square"/>
              </v:shape>
            </w:pict>
          </mc:Fallback>
        </mc:AlternateContent>
      </w:r>
    </w:p>
    <w:p w14:paraId="03043BAB" w14:textId="77777777" w:rsidR="00AD0011" w:rsidRDefault="00AD0011" w:rsidP="00AD0011">
      <w:pPr>
        <w:spacing w:after="0" w:line="240" w:lineRule="auto"/>
        <w:ind w:left="709"/>
        <w:contextualSpacing/>
        <w:jc w:val="both"/>
        <w:rPr>
          <w:rFonts w:ascii="Times New Roman" w:hAnsi="Times New Roman" w:cs="Times New Roman"/>
        </w:rPr>
      </w:pPr>
      <w:r w:rsidRPr="00ED3134">
        <w:rPr>
          <w:rFonts w:ascii="Times New Roman" w:hAnsi="Times New Roman" w:cs="Times New Roman"/>
          <w:noProof/>
          <w:lang w:eastAsia="en-IE"/>
        </w:rPr>
        <mc:AlternateContent>
          <mc:Choice Requires="wps">
            <w:drawing>
              <wp:anchor distT="45720" distB="45720" distL="114300" distR="114300" simplePos="0" relativeHeight="251662336" behindDoc="0" locked="0" layoutInCell="1" allowOverlap="1" wp14:anchorId="120336E3" wp14:editId="205D5737">
                <wp:simplePos x="0" y="0"/>
                <wp:positionH relativeFrom="column">
                  <wp:posOffset>53340</wp:posOffset>
                </wp:positionH>
                <wp:positionV relativeFrom="paragraph">
                  <wp:posOffset>3740785</wp:posOffset>
                </wp:positionV>
                <wp:extent cx="5554980" cy="1404620"/>
                <wp:effectExtent l="0" t="0" r="2667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404620"/>
                        </a:xfrm>
                        <a:prstGeom prst="rect">
                          <a:avLst/>
                        </a:prstGeom>
                        <a:solidFill>
                          <a:srgbClr val="FFFFFF"/>
                        </a:solidFill>
                        <a:ln w="9525">
                          <a:solidFill>
                            <a:srgbClr val="000000"/>
                          </a:solidFill>
                          <a:miter lim="800000"/>
                          <a:headEnd/>
                          <a:tailEnd/>
                        </a:ln>
                      </wps:spPr>
                      <wps:txbx>
                        <w:txbxContent>
                          <w:p w14:paraId="2C8DE0D4" w14:textId="77777777" w:rsidR="00AD0011" w:rsidRPr="00644861" w:rsidRDefault="00AD0011" w:rsidP="00AD0011">
                            <w:pPr>
                              <w:spacing w:after="0" w:line="240" w:lineRule="auto"/>
                              <w:ind w:left="2160" w:hanging="2160"/>
                              <w:jc w:val="center"/>
                              <w:rPr>
                                <w:rFonts w:ascii="Times New Roman" w:hAnsi="Times New Roman" w:cs="Times New Roman"/>
                                <w:b/>
                              </w:rPr>
                            </w:pPr>
                            <w:r w:rsidRPr="00644861">
                              <w:rPr>
                                <w:rFonts w:ascii="Times New Roman" w:hAnsi="Times New Roman" w:cs="Times New Roman"/>
                                <w:b/>
                              </w:rPr>
                              <w:t>Important Note</w:t>
                            </w:r>
                          </w:p>
                          <w:p w14:paraId="59F6EA40" w14:textId="77777777" w:rsidR="00AD0011" w:rsidRPr="00644861" w:rsidRDefault="00AD0011" w:rsidP="00AD0011">
                            <w:pPr>
                              <w:spacing w:after="0" w:line="240" w:lineRule="auto"/>
                              <w:ind w:left="2160"/>
                              <w:jc w:val="both"/>
                              <w:rPr>
                                <w:rFonts w:ascii="Times New Roman" w:hAnsi="Times New Roman" w:cs="Times New Roman"/>
                              </w:rPr>
                            </w:pPr>
                          </w:p>
                          <w:p w14:paraId="708583CC"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‘Amount of rent sought’ means the amount of rent specified for the letting of a dwelling in an advertisement the date of which falls within the period of 4 weeks immediately preceding the date on which this notice is served. </w:t>
                            </w:r>
                          </w:p>
                          <w:p w14:paraId="4D1E0E30" w14:textId="77777777" w:rsidR="00AD0011" w:rsidRPr="00644861" w:rsidRDefault="00AD0011" w:rsidP="00AD0011">
                            <w:pPr>
                              <w:spacing w:after="0" w:line="240" w:lineRule="auto"/>
                              <w:rPr>
                                <w:rFonts w:ascii="Times New Roman" w:hAnsi="Times New Roman" w:cs="Times New Roman"/>
                              </w:rPr>
                            </w:pPr>
                          </w:p>
                          <w:p w14:paraId="151322A1"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Section 20 of the Residential Tenancies Act 2004 prescribes the frequency with which rent reviews may occur.  Section 22 of that Act, requires that this notice must be served by the landlord at least 90 days before the date from which the new rent is to have effect.</w:t>
                            </w:r>
                          </w:p>
                          <w:p w14:paraId="1A243024" w14:textId="77777777" w:rsidR="00AD0011" w:rsidRPr="00644861" w:rsidRDefault="00AD0011" w:rsidP="00AD0011">
                            <w:pPr>
                              <w:spacing w:after="0" w:line="240" w:lineRule="auto"/>
                              <w:rPr>
                                <w:rFonts w:ascii="Times New Roman" w:hAnsi="Times New Roman" w:cs="Times New Roman"/>
                              </w:rPr>
                            </w:pPr>
                          </w:p>
                          <w:p w14:paraId="79578AA6"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 xml:space="preserve">Further information in relation to rent reviews outside of and in RPZs is available on the RTB’s website - </w:t>
                            </w:r>
                            <w:hyperlink r:id="rId5"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27158" id="_x0000_s1029" type="#_x0000_t202" style="position:absolute;left:0;text-align:left;margin-left:4.2pt;margin-top:294.55pt;width:437.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">
                <v:textbox style="mso-fit-shape-to-text:t">
                  <w:txbxContent>
                    <w:p w:rsidR="00AD0011" w:rsidRPr="00644861" w:rsidRDefault="00AD0011" w:rsidP="00AD0011">
                      <w:pPr>
                        <w:spacing w:after="0" w:line="240" w:lineRule="auto"/>
                        <w:ind w:left="2160" w:hanging="2160"/>
                        <w:jc w:val="center"/>
                        <w:rPr>
                          <w:rFonts w:ascii="Times New Roman" w:hAnsi="Times New Roman" w:cs="Times New Roman"/>
                          <w:b/>
                        </w:rPr>
                      </w:pPr>
                      <w:r w:rsidRPr="00644861">
                        <w:rPr>
                          <w:rFonts w:ascii="Times New Roman" w:hAnsi="Times New Roman" w:cs="Times New Roman"/>
                          <w:b/>
                        </w:rPr>
                        <w:t>Important Note</w:t>
                      </w:r>
                    </w:p>
                    <w:p w:rsidR="00AD0011" w:rsidRPr="00644861" w:rsidRDefault="00AD0011" w:rsidP="00AD0011">
                      <w:pPr>
                        <w:spacing w:after="0" w:line="240" w:lineRule="auto"/>
                        <w:ind w:left="2160"/>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‘Amount of rent sought’ means the amount of rent specified for the letting of a dwelling in an advertisement the date of which falls within the period of 4 weeks immediately preceding the date on which this notice is served. </w:t>
                      </w:r>
                    </w:p>
                    <w:p w:rsidR="00AD0011" w:rsidRPr="00644861" w:rsidRDefault="00AD0011" w:rsidP="00AD0011">
                      <w:pPr>
                        <w:spacing w:after="0" w:line="240" w:lineRule="auto"/>
                        <w:rPr>
                          <w:rFonts w:ascii="Times New Roman" w:hAnsi="Times New Roman" w:cs="Times New Roman"/>
                        </w:rPr>
                      </w:pPr>
                    </w:p>
                    <w:p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Section 20 of the Residential Tenancies Act 2004 prescribes the frequency with which rent reviews may occur.  Section 22 of that Act, requires that this notice must be served by the landlord at least 90 days before the date from which the new rent is to have effect.</w:t>
                      </w:r>
                    </w:p>
                    <w:p w:rsidR="00AD0011" w:rsidRPr="00644861" w:rsidRDefault="00AD0011" w:rsidP="00AD0011">
                      <w:pPr>
                        <w:spacing w:after="0" w:line="240" w:lineRule="auto"/>
                        <w:rPr>
                          <w:rFonts w:ascii="Times New Roman" w:hAnsi="Times New Roman" w:cs="Times New Roman"/>
                        </w:rPr>
                      </w:pPr>
                    </w:p>
                    <w:p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 xml:space="preserve">Further information in relation to rent reviews outside of and in RPZs is available on the RTB’s website - </w:t>
                      </w:r>
                      <w:hyperlink r:id="rId6"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txbxContent>
                </v:textbox>
                <w10:wrap type="square"/>
              </v:shape>
            </w:pict>
          </mc:Fallback>
        </mc:AlternateContent>
      </w:r>
    </w:p>
    <w:p w14:paraId="5471BF00" w14:textId="77777777" w:rsidR="00AD0011" w:rsidRPr="00644861" w:rsidRDefault="00AD0011" w:rsidP="00AD0011">
      <w:pPr>
        <w:spacing w:after="0" w:line="240" w:lineRule="auto"/>
        <w:ind w:left="709"/>
        <w:contextualSpacing/>
        <w:jc w:val="both"/>
        <w:rPr>
          <w:rFonts w:ascii="Times New Roman" w:hAnsi="Times New Roman" w:cs="Times New Roman"/>
        </w:rPr>
      </w:pPr>
    </w:p>
    <w:p w14:paraId="2AB93F77" w14:textId="77777777" w:rsidR="00AD0011" w:rsidRPr="00644861" w:rsidRDefault="00AD0011" w:rsidP="00AD0011">
      <w:pPr>
        <w:spacing w:after="0" w:line="240" w:lineRule="auto"/>
        <w:contextualSpacing/>
        <w:jc w:val="both"/>
        <w:rPr>
          <w:rFonts w:ascii="Times New Roman" w:hAnsi="Times New Roman" w:cs="Times New Roman"/>
        </w:rPr>
      </w:pPr>
    </w:p>
    <w:p w14:paraId="1FC48842" w14:textId="77777777" w:rsidR="00AD0011" w:rsidRPr="00644861" w:rsidRDefault="00AD0011" w:rsidP="00AD0011">
      <w:pPr>
        <w:spacing w:after="0" w:line="240" w:lineRule="auto"/>
        <w:rPr>
          <w:rFonts w:ascii="Times New Roman" w:hAnsi="Times New Roman" w:cs="Times New Roman"/>
        </w:rPr>
      </w:pPr>
    </w:p>
    <w:p w14:paraId="51ABFF27" w14:textId="77777777" w:rsidR="00AD0011" w:rsidRDefault="00AD0011" w:rsidP="00AD0011">
      <w:pPr>
        <w:rPr>
          <w:rFonts w:ascii="Times New Roman" w:hAnsi="Times New Roman" w:cs="Times New Roman"/>
          <w:b/>
        </w:rPr>
      </w:pPr>
    </w:p>
    <w:p w14:paraId="4E685754" w14:textId="77777777" w:rsidR="00AD0011" w:rsidRDefault="00AD0011" w:rsidP="00AD0011">
      <w:pPr>
        <w:rPr>
          <w:rFonts w:ascii="Times New Roman" w:hAnsi="Times New Roman" w:cs="Times New Roman"/>
          <w:b/>
        </w:rPr>
      </w:pPr>
      <w:r>
        <w:rPr>
          <w:rFonts w:ascii="Times New Roman" w:hAnsi="Times New Roman" w:cs="Times New Roman"/>
          <w:b/>
        </w:rPr>
        <w:br w:type="page"/>
      </w:r>
    </w:p>
    <w:p w14:paraId="13EB1B64" w14:textId="77777777" w:rsidR="00AD0011" w:rsidRPr="00644861" w:rsidRDefault="00AD0011" w:rsidP="00AD0011">
      <w:pPr>
        <w:spacing w:after="0" w:line="240" w:lineRule="auto"/>
        <w:contextualSpacing/>
        <w:jc w:val="center"/>
        <w:rPr>
          <w:rFonts w:ascii="Times New Roman" w:hAnsi="Times New Roman" w:cs="Times New Roman"/>
          <w:b/>
        </w:rPr>
      </w:pPr>
      <w:r w:rsidRPr="00644861">
        <w:rPr>
          <w:rFonts w:ascii="Times New Roman" w:hAnsi="Times New Roman" w:cs="Times New Roman"/>
          <w:b/>
        </w:rPr>
        <w:lastRenderedPageBreak/>
        <w:t>Rent Reviews in Rent Pressure Zones (RPZs)</w:t>
      </w:r>
    </w:p>
    <w:p w14:paraId="3D86980E" w14:textId="77777777" w:rsidR="00AD0011" w:rsidRPr="00644861" w:rsidRDefault="00AD0011" w:rsidP="00AD0011">
      <w:pPr>
        <w:tabs>
          <w:tab w:val="left" w:pos="841"/>
        </w:tabs>
        <w:spacing w:after="0" w:line="240" w:lineRule="auto"/>
        <w:ind w:right="99"/>
        <w:jc w:val="center"/>
        <w:rPr>
          <w:rFonts w:ascii="Times New Roman" w:hAnsi="Times New Roman" w:cs="Times New Roman"/>
          <w:b/>
        </w:rPr>
      </w:pPr>
    </w:p>
    <w:p w14:paraId="6F842AEC" w14:textId="77777777" w:rsidR="00AD0011" w:rsidRPr="00644861" w:rsidRDefault="00AD0011" w:rsidP="00AD0011">
      <w:pPr>
        <w:tabs>
          <w:tab w:val="left" w:pos="841"/>
        </w:tabs>
        <w:spacing w:after="0" w:line="240" w:lineRule="auto"/>
        <w:ind w:right="99"/>
        <w:jc w:val="center"/>
        <w:rPr>
          <w:rFonts w:ascii="Times New Roman" w:hAnsi="Times New Roman" w:cs="Times New Roman"/>
          <w:b/>
        </w:rPr>
      </w:pPr>
      <w:r w:rsidRPr="00644861">
        <w:rPr>
          <w:rFonts w:ascii="Times New Roman" w:hAnsi="Times New Roman" w:cs="Times New Roman"/>
          <w:b/>
        </w:rPr>
        <w:t xml:space="preserve">Part B </w:t>
      </w:r>
      <w:r w:rsidRPr="00644861">
        <w:rPr>
          <w:rFonts w:ascii="Times New Roman" w:hAnsi="Times New Roman" w:cs="Times New Roman"/>
          <w:b/>
          <w:u w:val="single"/>
        </w:rPr>
        <w:t>or</w:t>
      </w:r>
      <w:r w:rsidRPr="00644861">
        <w:rPr>
          <w:rFonts w:ascii="Times New Roman" w:hAnsi="Times New Roman" w:cs="Times New Roman"/>
          <w:b/>
        </w:rPr>
        <w:t xml:space="preserve"> Part C must be completed</w:t>
      </w:r>
    </w:p>
    <w:p w14:paraId="3C6F97C5" w14:textId="77777777" w:rsidR="00AD0011" w:rsidRPr="00644861" w:rsidRDefault="00AD0011" w:rsidP="00AD0011">
      <w:pPr>
        <w:tabs>
          <w:tab w:val="left" w:pos="841"/>
        </w:tabs>
        <w:spacing w:after="0" w:line="240" w:lineRule="auto"/>
        <w:ind w:right="99"/>
        <w:jc w:val="center"/>
        <w:rPr>
          <w:rFonts w:ascii="Times New Roman" w:hAnsi="Times New Roman" w:cs="Times New Roman"/>
          <w:b/>
        </w:rPr>
      </w:pPr>
    </w:p>
    <w:p w14:paraId="201E3A1C"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29F03BC9" w14:textId="77777777" w:rsidTr="00D52318">
        <w:tc>
          <w:tcPr>
            <w:tcW w:w="9016" w:type="dxa"/>
          </w:tcPr>
          <w:p w14:paraId="42A7F9F8" w14:textId="77777777" w:rsidR="00AD0011" w:rsidRPr="00644861" w:rsidRDefault="00AD0011" w:rsidP="00D52318">
            <w:pPr>
              <w:tabs>
                <w:tab w:val="left" w:pos="841"/>
              </w:tabs>
              <w:ind w:right="99"/>
              <w:jc w:val="center"/>
              <w:rPr>
                <w:rFonts w:ascii="Times New Roman" w:hAnsi="Times New Roman" w:cs="Times New Roman"/>
                <w:b/>
              </w:rPr>
            </w:pPr>
            <w:r w:rsidRPr="00644861">
              <w:rPr>
                <w:rFonts w:ascii="Times New Roman" w:hAnsi="Times New Roman" w:cs="Times New Roman"/>
                <w:b/>
              </w:rPr>
              <w:t>Part B</w:t>
            </w:r>
          </w:p>
          <w:p w14:paraId="412D88F8" w14:textId="77777777" w:rsidR="00AD0011" w:rsidRPr="00644861" w:rsidRDefault="00AD0011" w:rsidP="00D52318">
            <w:pPr>
              <w:tabs>
                <w:tab w:val="left" w:pos="841"/>
              </w:tabs>
              <w:ind w:right="99"/>
              <w:jc w:val="center"/>
              <w:rPr>
                <w:rFonts w:ascii="Times New Roman" w:hAnsi="Times New Roman" w:cs="Times New Roman"/>
              </w:rPr>
            </w:pPr>
          </w:p>
          <w:p w14:paraId="0AEC5ED3" w14:textId="77777777" w:rsidR="00AD0011" w:rsidRPr="00644861" w:rsidRDefault="00AD0011" w:rsidP="00D52318">
            <w:pPr>
              <w:jc w:val="center"/>
              <w:rPr>
                <w:rFonts w:ascii="Times New Roman" w:hAnsi="Times New Roman" w:cs="Times New Roman"/>
              </w:rPr>
            </w:pPr>
            <w:r w:rsidRPr="00644861">
              <w:rPr>
                <w:rFonts w:ascii="Times New Roman" w:hAnsi="Times New Roman" w:cs="Times New Roman"/>
                <w:b/>
              </w:rPr>
              <w:t>(Exemption from the Rent Pressure Zone (RPZ) formula)</w:t>
            </w:r>
          </w:p>
          <w:p w14:paraId="28FE7821" w14:textId="77777777" w:rsidR="00AD0011" w:rsidRPr="00644861" w:rsidRDefault="00AD0011" w:rsidP="00D52318">
            <w:pPr>
              <w:rPr>
                <w:rFonts w:ascii="Times New Roman" w:hAnsi="Times New Roman" w:cs="Times New Roman"/>
              </w:rPr>
            </w:pPr>
          </w:p>
          <w:p w14:paraId="45535BA9" w14:textId="77777777" w:rsidR="00AD0011" w:rsidRPr="00644861" w:rsidRDefault="00AD0011" w:rsidP="00D52318">
            <w:pPr>
              <w:rPr>
                <w:rFonts w:ascii="Times New Roman" w:hAnsi="Times New Roman" w:cs="Times New Roman"/>
              </w:rPr>
            </w:pPr>
          </w:p>
        </w:tc>
      </w:tr>
    </w:tbl>
    <w:p w14:paraId="00325C40" w14:textId="77777777" w:rsidR="00AD0011" w:rsidRPr="00644861" w:rsidRDefault="00AD0011" w:rsidP="00AD0011">
      <w:pPr>
        <w:spacing w:after="0" w:line="240" w:lineRule="auto"/>
        <w:rPr>
          <w:rFonts w:ascii="Times New Roman" w:hAnsi="Times New Roman" w:cs="Times New Roman"/>
        </w:rPr>
      </w:pPr>
    </w:p>
    <w:p w14:paraId="2709A8A4"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b/>
        </w:rPr>
        <w:t>Part B</w:t>
      </w:r>
      <w:r w:rsidRPr="00644861">
        <w:rPr>
          <w:rFonts w:ascii="Times New Roman" w:hAnsi="Times New Roman" w:cs="Times New Roman"/>
        </w:rPr>
        <w:t xml:space="preserve"> – </w:t>
      </w:r>
      <w:r w:rsidRPr="00644861">
        <w:rPr>
          <w:rFonts w:ascii="Times New Roman" w:hAnsi="Times New Roman" w:cs="Times New Roman"/>
          <w:b/>
        </w:rPr>
        <w:t xml:space="preserve">Only to be completed </w:t>
      </w:r>
      <w:r w:rsidRPr="00644861">
        <w:rPr>
          <w:rFonts w:ascii="Times New Roman" w:hAnsi="Times New Roman" w:cs="Times New Roman"/>
          <w:b/>
          <w:u w:val="single"/>
        </w:rPr>
        <w:t>where</w:t>
      </w:r>
      <w:r w:rsidRPr="00644861">
        <w:rPr>
          <w:rFonts w:ascii="Times New Roman" w:hAnsi="Times New Roman" w:cs="Times New Roman"/>
        </w:rPr>
        <w:t xml:space="preserve"> this notice relates to a dwelling in respect of which the </w:t>
      </w:r>
      <w:r w:rsidRPr="00644861">
        <w:rPr>
          <w:rFonts w:ascii="Times New Roman" w:hAnsi="Times New Roman" w:cs="Times New Roman"/>
          <w:b/>
        </w:rPr>
        <w:t xml:space="preserve">RPZ annual rent increase restriction does </w:t>
      </w:r>
      <w:r w:rsidRPr="00644861">
        <w:rPr>
          <w:rFonts w:ascii="Times New Roman" w:hAnsi="Times New Roman" w:cs="Times New Roman"/>
          <w:b/>
          <w:u w:val="single"/>
        </w:rPr>
        <w:t>not</w:t>
      </w:r>
      <w:r w:rsidRPr="00644861">
        <w:rPr>
          <w:rFonts w:ascii="Times New Roman" w:hAnsi="Times New Roman" w:cs="Times New Roman"/>
          <w:b/>
        </w:rPr>
        <w:t xml:space="preserve"> apply</w:t>
      </w:r>
      <w:r w:rsidRPr="00644861">
        <w:rPr>
          <w:rFonts w:ascii="Times New Roman" w:hAnsi="Times New Roman" w:cs="Times New Roman"/>
        </w:rPr>
        <w:t xml:space="preserve"> under section 19(5) of the Residential Tenancies Act 2004. </w:t>
      </w:r>
    </w:p>
    <w:p w14:paraId="3897678F" w14:textId="77777777" w:rsidR="00AD0011" w:rsidRPr="00644861" w:rsidRDefault="00AD0011" w:rsidP="00AD0011">
      <w:pPr>
        <w:pStyle w:val="ListParagraph"/>
        <w:spacing w:before="0"/>
        <w:ind w:left="720" w:firstLine="0"/>
        <w:rPr>
          <w:b/>
        </w:rPr>
      </w:pPr>
    </w:p>
    <w:p w14:paraId="236CA1DB" w14:textId="77777777" w:rsidR="00AD0011" w:rsidRPr="00644861" w:rsidRDefault="00AD0011" w:rsidP="00AD0011">
      <w:pPr>
        <w:spacing w:after="0" w:line="240" w:lineRule="auto"/>
        <w:rPr>
          <w:rFonts w:ascii="Times New Roman" w:hAnsi="Times New Roman" w:cs="Times New Roman"/>
          <w:b/>
        </w:rPr>
      </w:pPr>
    </w:p>
    <w:p w14:paraId="198A1E49" w14:textId="77777777" w:rsidR="00AD0011" w:rsidRPr="00644861" w:rsidRDefault="00AD0011" w:rsidP="00AD0011">
      <w:pPr>
        <w:spacing w:after="0" w:line="240" w:lineRule="auto"/>
        <w:rPr>
          <w:rFonts w:ascii="Times New Roman" w:hAnsi="Times New Roman" w:cs="Times New Roman"/>
          <w:b/>
        </w:rPr>
      </w:pPr>
      <w:r w:rsidRPr="00644861">
        <w:rPr>
          <w:rFonts w:ascii="Times New Roman" w:hAnsi="Times New Roman" w:cs="Times New Roman"/>
          <w:b/>
        </w:rPr>
        <w:t>(Tick the relevant boxes)</w:t>
      </w:r>
    </w:p>
    <w:p w14:paraId="62B8942F" w14:textId="77777777" w:rsidR="00AD0011" w:rsidRPr="00644861" w:rsidRDefault="00AD0011" w:rsidP="00AD0011">
      <w:pPr>
        <w:spacing w:after="0" w:line="240" w:lineRule="auto"/>
        <w:rPr>
          <w:rFonts w:ascii="Times New Roman" w:hAnsi="Times New Roman" w:cs="Times New Roman"/>
          <w:b/>
        </w:rPr>
      </w:pPr>
    </w:p>
    <w:p w14:paraId="5E19BBB8"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46A53989" w14:textId="77777777" w:rsidTr="00D52318">
        <w:tc>
          <w:tcPr>
            <w:tcW w:w="9016" w:type="dxa"/>
          </w:tcPr>
          <w:p w14:paraId="1C436A39" w14:textId="77777777" w:rsidR="00AD0011" w:rsidRPr="00644861" w:rsidRDefault="00AD0011" w:rsidP="00D52318">
            <w:pPr>
              <w:pStyle w:val="ListParagraph"/>
              <w:spacing w:before="0"/>
              <w:ind w:left="720" w:firstLine="0"/>
              <w:jc w:val="both"/>
              <w:rPr>
                <w:b/>
              </w:rPr>
            </w:pPr>
          </w:p>
          <w:p w14:paraId="614EC128" w14:textId="77777777" w:rsidR="00AD0011" w:rsidRPr="00644861" w:rsidRDefault="00AD0011" w:rsidP="00AD0011">
            <w:pPr>
              <w:pStyle w:val="ListParagraph"/>
              <w:numPr>
                <w:ilvl w:val="0"/>
                <w:numId w:val="3"/>
              </w:numPr>
              <w:spacing w:before="0"/>
              <w:jc w:val="both"/>
            </w:pPr>
            <w:r w:rsidRPr="00644861">
              <w:rPr>
                <w:b/>
              </w:rPr>
              <w:t xml:space="preserve">Part B </w:t>
            </w:r>
            <w:r w:rsidRPr="00644861">
              <w:rPr>
                <w:rFonts w:eastAsiaTheme="minorHAnsi"/>
                <w:b/>
              </w:rPr>
              <w:t xml:space="preserve">– </w:t>
            </w:r>
            <w:r w:rsidRPr="00644861">
              <w:rPr>
                <w:b/>
              </w:rPr>
              <w:t xml:space="preserve">Dwelling </w:t>
            </w:r>
            <w:r w:rsidRPr="00644861">
              <w:t xml:space="preserve">in respect of which the </w:t>
            </w:r>
            <w:r w:rsidRPr="00644861">
              <w:rPr>
                <w:b/>
              </w:rPr>
              <w:t>RPZ annual rent increase restriction</w:t>
            </w:r>
            <w:r w:rsidRPr="00644861">
              <w:t xml:space="preserve"> </w:t>
            </w:r>
            <w:r w:rsidRPr="00644861">
              <w:rPr>
                <w:b/>
              </w:rPr>
              <w:t xml:space="preserve">does </w:t>
            </w:r>
            <w:r w:rsidRPr="00644861">
              <w:rPr>
                <w:b/>
                <w:u w:val="single"/>
              </w:rPr>
              <w:t>not</w:t>
            </w:r>
            <w:r w:rsidRPr="00644861">
              <w:rPr>
                <w:b/>
              </w:rPr>
              <w:t xml:space="preserve"> apply</w:t>
            </w:r>
            <w:r w:rsidRPr="00644861">
              <w:t xml:space="preserve">. </w:t>
            </w:r>
          </w:p>
          <w:p w14:paraId="2554FB11" w14:textId="77777777" w:rsidR="00AD0011" w:rsidRPr="00F94BE6" w:rsidRDefault="00AD0011" w:rsidP="00D52318">
            <w:pPr>
              <w:ind w:left="360"/>
              <w:jc w:val="center"/>
              <w:rPr>
                <w:b/>
              </w:rPr>
            </w:pPr>
          </w:p>
          <w:p w14:paraId="4830855B" w14:textId="77777777" w:rsidR="00AD0011" w:rsidRPr="00644861" w:rsidRDefault="00AD0011" w:rsidP="00D52318">
            <w:pPr>
              <w:pStyle w:val="ListParagraph"/>
              <w:spacing w:before="0"/>
              <w:ind w:left="720" w:firstLine="0"/>
              <w:rPr>
                <w:b/>
              </w:rPr>
            </w:pPr>
          </w:p>
          <w:p w14:paraId="0878C728" w14:textId="77777777" w:rsidR="00AD0011" w:rsidRPr="00644861" w:rsidRDefault="00AD0011" w:rsidP="00AD0011">
            <w:pPr>
              <w:pStyle w:val="ListParagraph"/>
              <w:numPr>
                <w:ilvl w:val="0"/>
                <w:numId w:val="4"/>
              </w:numPr>
              <w:spacing w:before="0"/>
              <w:contextualSpacing/>
              <w:jc w:val="both"/>
            </w:pPr>
            <w:r w:rsidRPr="00644861">
              <w:rPr>
                <w:b/>
              </w:rPr>
              <w:t>I</w:t>
            </w:r>
            <w:r w:rsidRPr="00644861">
              <w:t>, [</w:t>
            </w:r>
            <w:r w:rsidRPr="00644861">
              <w:rPr>
                <w:b/>
              </w:rPr>
              <w:t>insert name of landlord</w:t>
            </w:r>
            <w:r w:rsidRPr="00644861">
              <w:t>]</w:t>
            </w:r>
            <w:r>
              <w:t>,</w:t>
            </w:r>
            <w:r w:rsidRPr="00644861">
              <w:rPr>
                <w:b/>
              </w:rPr>
              <w:t xml:space="preserve"> </w:t>
            </w:r>
            <w:r w:rsidRPr="00644861">
              <w:t>confirm that in accordance with sections 19(5)(b) and 19(5A) of that Act:</w:t>
            </w:r>
          </w:p>
          <w:p w14:paraId="1C7D0DDE" w14:textId="77777777" w:rsidR="00AD0011" w:rsidRPr="00644861" w:rsidRDefault="00AD0011" w:rsidP="00D52318">
            <w:pPr>
              <w:pStyle w:val="ListParagraph"/>
              <w:spacing w:before="0"/>
              <w:ind w:left="720" w:firstLine="0"/>
              <w:contextualSpacing/>
              <w:jc w:val="both"/>
            </w:pPr>
          </w:p>
          <w:p w14:paraId="0489CA4E" w14:textId="77777777" w:rsidR="00AD0011" w:rsidRPr="00644861" w:rsidRDefault="00AD0011" w:rsidP="00AD0011">
            <w:pPr>
              <w:pStyle w:val="ListParagraph"/>
              <w:numPr>
                <w:ilvl w:val="0"/>
                <w:numId w:val="5"/>
              </w:numPr>
              <w:spacing w:before="0"/>
              <w:contextualSpacing/>
              <w:jc w:val="both"/>
            </w:pPr>
            <w:r w:rsidRPr="00644861">
              <w:t>the annual rent increase restriction</w:t>
            </w:r>
            <w:r>
              <w:t xml:space="preserve"> in RPZs</w:t>
            </w:r>
            <w:r w:rsidRPr="00644861">
              <w:t xml:space="preserve"> provided for under section 19(4) of the Residential Tenancies A</w:t>
            </w:r>
            <w:r>
              <w:t xml:space="preserve">ct 2004 does not apply to this </w:t>
            </w:r>
            <w:r w:rsidRPr="00644861">
              <w:t>rent review relating to the dwelling under tenancy identified under Part A(1)</w:t>
            </w:r>
            <w:r>
              <w:t>, being the first rent review to occur in respect of the dwelling concerned since the area in which it is situated became an RPZ.</w:t>
            </w:r>
            <w:r w:rsidRPr="00644861">
              <w:t xml:space="preserve">  </w:t>
            </w:r>
          </w:p>
          <w:p w14:paraId="3522BED8" w14:textId="77777777" w:rsidR="00AD0011" w:rsidRPr="00644861" w:rsidRDefault="00AD0011" w:rsidP="00D52318">
            <w:pPr>
              <w:pStyle w:val="ListParagraph"/>
              <w:spacing w:before="0"/>
              <w:ind w:left="1080" w:firstLine="0"/>
              <w:contextualSpacing/>
              <w:jc w:val="both"/>
            </w:pPr>
          </w:p>
          <w:p w14:paraId="11003A44" w14:textId="77777777" w:rsidR="00AD0011" w:rsidRPr="00644861" w:rsidRDefault="00AD0011" w:rsidP="00AD0011">
            <w:pPr>
              <w:pStyle w:val="ListParagraph"/>
              <w:numPr>
                <w:ilvl w:val="0"/>
                <w:numId w:val="5"/>
              </w:numPr>
              <w:spacing w:before="0"/>
              <w:contextualSpacing/>
              <w:jc w:val="both"/>
            </w:pPr>
            <w:r w:rsidRPr="00644861">
              <w:t>in the period since the rent was last set under a tenancy for this dwelling, the following works have been carried out  to the dwelling concerned:</w:t>
            </w:r>
          </w:p>
          <w:p w14:paraId="50C7F55B" w14:textId="77777777" w:rsidR="00AD0011" w:rsidRPr="00644861" w:rsidRDefault="00AD0011" w:rsidP="00D52318">
            <w:pPr>
              <w:pStyle w:val="ListParagraph"/>
              <w:spacing w:before="0"/>
              <w:rPr>
                <w:b/>
              </w:rPr>
            </w:pPr>
          </w:p>
          <w:p w14:paraId="221C75CF" w14:textId="77777777" w:rsidR="00AD0011" w:rsidRPr="00644861" w:rsidRDefault="00AD0011" w:rsidP="00D52318">
            <w:pPr>
              <w:pStyle w:val="ListParagraph"/>
              <w:spacing w:before="0"/>
              <w:ind w:left="1080" w:firstLine="0"/>
              <w:contextualSpacing/>
              <w:jc w:val="both"/>
              <w:rPr>
                <w:b/>
              </w:rPr>
            </w:pPr>
            <w:r>
              <w:rPr>
                <w:b/>
              </w:rPr>
              <w:t>Tick relevant box(es) below -</w:t>
            </w:r>
          </w:p>
          <w:p w14:paraId="38E04032" w14:textId="77777777" w:rsidR="00AD0011" w:rsidRPr="00644861" w:rsidRDefault="00AD0011" w:rsidP="00D52318">
            <w:pPr>
              <w:jc w:val="both"/>
              <w:rPr>
                <w:rFonts w:ascii="Times New Roman" w:hAnsi="Times New Roman" w:cs="Times New Roman"/>
                <w:b/>
              </w:rPr>
            </w:pPr>
          </w:p>
          <w:p w14:paraId="0E0B8846" w14:textId="77777777" w:rsidR="00AD0011" w:rsidRPr="00644861" w:rsidRDefault="00AD0011" w:rsidP="00AD0011">
            <w:pPr>
              <w:pStyle w:val="ListParagraph"/>
              <w:numPr>
                <w:ilvl w:val="0"/>
                <w:numId w:val="2"/>
              </w:numPr>
              <w:tabs>
                <w:tab w:val="left" w:pos="841"/>
              </w:tabs>
              <w:spacing w:before="0"/>
              <w:ind w:right="99"/>
            </w:pPr>
            <w:r w:rsidRPr="00644861">
              <w:t xml:space="preserve">Works that consist of a </w:t>
            </w:r>
            <w:r w:rsidRPr="00F94BE6">
              <w:rPr>
                <w:b/>
              </w:rPr>
              <w:t>permanent extension</w:t>
            </w:r>
            <w:r w:rsidRPr="00644861">
              <w:t xml:space="preserve"> to the dwelling that increases the floor area (within the meaning of Article 6 of the Building Regulations 1997 (S.I. No. 497 of 1997)) of the dwelling by an amount equal to </w:t>
            </w:r>
            <w:r w:rsidRPr="00644861">
              <w:rPr>
                <w:b/>
              </w:rPr>
              <w:t>not less than 25%</w:t>
            </w:r>
            <w:r w:rsidRPr="00644861">
              <w:t xml:space="preserve"> </w:t>
            </w:r>
            <w:r w:rsidRPr="00F94BE6">
              <w:rPr>
                <w:b/>
              </w:rPr>
              <w:t>of the floor area</w:t>
            </w:r>
            <w:r w:rsidRPr="00644861">
              <w:t xml:space="preserve"> (within such meaning) of the dwelling as it stood immediately before the commencement of those works, </w:t>
            </w:r>
          </w:p>
          <w:p w14:paraId="6B778B31" w14:textId="77777777" w:rsidR="00AD0011" w:rsidRPr="00644861" w:rsidRDefault="00AD0011" w:rsidP="00D52318">
            <w:pPr>
              <w:tabs>
                <w:tab w:val="left" w:pos="2802"/>
              </w:tabs>
              <w:jc w:val="both"/>
              <w:rPr>
                <w:rFonts w:ascii="Times New Roman" w:hAnsi="Times New Roman" w:cs="Times New Roman"/>
                <w:b/>
              </w:rPr>
            </w:pPr>
            <w:r w:rsidRPr="00644861">
              <w:rPr>
                <w:rFonts w:ascii="Times New Roman" w:hAnsi="Times New Roman" w:cs="Times New Roman"/>
                <w:b/>
              </w:rPr>
              <w:t>OR</w:t>
            </w:r>
          </w:p>
          <w:p w14:paraId="6423C59E" w14:textId="77777777" w:rsidR="00AD0011" w:rsidRPr="00644861" w:rsidRDefault="00AD0011" w:rsidP="00D52318">
            <w:pPr>
              <w:tabs>
                <w:tab w:val="left" w:pos="2802"/>
              </w:tabs>
              <w:jc w:val="both"/>
              <w:rPr>
                <w:rFonts w:ascii="Times New Roman" w:hAnsi="Times New Roman" w:cs="Times New Roman"/>
                <w:b/>
              </w:rPr>
            </w:pPr>
          </w:p>
          <w:p w14:paraId="4B61311D" w14:textId="77777777" w:rsidR="00AD0011" w:rsidRPr="00644861" w:rsidRDefault="00AD0011" w:rsidP="00AD0011">
            <w:pPr>
              <w:pStyle w:val="ListParagraph"/>
              <w:numPr>
                <w:ilvl w:val="0"/>
                <w:numId w:val="2"/>
              </w:numPr>
              <w:tabs>
                <w:tab w:val="left" w:pos="841"/>
              </w:tabs>
              <w:spacing w:before="0"/>
              <w:ind w:right="99"/>
              <w:jc w:val="both"/>
            </w:pPr>
            <w:r w:rsidRPr="00644861">
              <w:t xml:space="preserve">In the case of a dwelling to which the European Union (Energy Performance of Buildings) Regulations 2012 (S.I. No. 243 of 2012) apply, works that result in the BER (within the meaning of those Regulations) being </w:t>
            </w:r>
            <w:r w:rsidRPr="00F94BE6">
              <w:rPr>
                <w:b/>
              </w:rPr>
              <w:t>improved by</w:t>
            </w:r>
            <w:r w:rsidRPr="00644861">
              <w:t xml:space="preserve"> </w:t>
            </w:r>
            <w:r w:rsidRPr="00644861">
              <w:rPr>
                <w:b/>
              </w:rPr>
              <w:t xml:space="preserve">not less than 7 building energy ratings, </w:t>
            </w:r>
          </w:p>
          <w:p w14:paraId="6AA602E5" w14:textId="77777777" w:rsidR="00AD0011" w:rsidRPr="00644861" w:rsidRDefault="00AD0011" w:rsidP="00D52318">
            <w:pPr>
              <w:tabs>
                <w:tab w:val="left" w:pos="2802"/>
              </w:tabs>
              <w:jc w:val="both"/>
              <w:rPr>
                <w:rFonts w:ascii="Times New Roman" w:hAnsi="Times New Roman" w:cs="Times New Roman"/>
                <w:b/>
              </w:rPr>
            </w:pPr>
            <w:r w:rsidRPr="00644861">
              <w:rPr>
                <w:rFonts w:ascii="Times New Roman" w:hAnsi="Times New Roman" w:cs="Times New Roman"/>
                <w:b/>
              </w:rPr>
              <w:t>OR</w:t>
            </w:r>
          </w:p>
          <w:p w14:paraId="7DC9F177" w14:textId="77777777" w:rsidR="00AD0011" w:rsidRPr="00644861" w:rsidRDefault="00AD0011" w:rsidP="00D52318">
            <w:pPr>
              <w:tabs>
                <w:tab w:val="left" w:pos="2802"/>
              </w:tabs>
              <w:jc w:val="both"/>
              <w:rPr>
                <w:rFonts w:ascii="Times New Roman" w:hAnsi="Times New Roman" w:cs="Times New Roman"/>
                <w:b/>
              </w:rPr>
            </w:pPr>
          </w:p>
          <w:p w14:paraId="4741601C" w14:textId="77777777" w:rsidR="00AD0011" w:rsidRPr="00644861" w:rsidRDefault="00AD0011" w:rsidP="00D52318">
            <w:pPr>
              <w:tabs>
                <w:tab w:val="left" w:pos="2802"/>
              </w:tabs>
              <w:jc w:val="both"/>
              <w:rPr>
                <w:rFonts w:ascii="Times New Roman" w:hAnsi="Times New Roman" w:cs="Times New Roman"/>
                <w:b/>
              </w:rPr>
            </w:pPr>
            <w:r w:rsidRPr="00644861">
              <w:rPr>
                <w:rFonts w:ascii="Times New Roman" w:hAnsi="Times New Roman" w:cs="Times New Roman"/>
                <w:b/>
              </w:rPr>
              <w:t>Works that result in any 3 or more of the following:</w:t>
            </w:r>
          </w:p>
          <w:p w14:paraId="3210F202" w14:textId="77777777" w:rsidR="00AD0011" w:rsidRPr="00644861" w:rsidRDefault="00AD0011" w:rsidP="00AD0011">
            <w:pPr>
              <w:pStyle w:val="ListParagraph"/>
              <w:numPr>
                <w:ilvl w:val="0"/>
                <w:numId w:val="2"/>
              </w:numPr>
              <w:tabs>
                <w:tab w:val="left" w:pos="841"/>
              </w:tabs>
              <w:spacing w:before="0"/>
              <w:ind w:right="99"/>
              <w:jc w:val="both"/>
            </w:pPr>
            <w:r w:rsidRPr="00644861">
              <w:t>The internal layout of the dwelling being permanently altered;</w:t>
            </w:r>
          </w:p>
          <w:p w14:paraId="4F20F66A" w14:textId="77777777" w:rsidR="00AD0011" w:rsidRPr="00644861" w:rsidRDefault="00AD0011" w:rsidP="00AD0011">
            <w:pPr>
              <w:pStyle w:val="ListParagraph"/>
              <w:numPr>
                <w:ilvl w:val="0"/>
                <w:numId w:val="2"/>
              </w:numPr>
              <w:spacing w:before="0"/>
              <w:jc w:val="both"/>
            </w:pPr>
            <w:r w:rsidRPr="00644861">
              <w:t>The dwelling being ad</w:t>
            </w:r>
            <w:r>
              <w:t>apted to provide for access and</w:t>
            </w:r>
            <w:r w:rsidRPr="00644861">
              <w:t xml:space="preserve"> use by a person with a disability, within the meaning of the </w:t>
            </w:r>
            <w:hyperlink r:id="rId7">
              <w:r w:rsidRPr="00644861">
                <w:t>Disability</w:t>
              </w:r>
            </w:hyperlink>
            <w:r w:rsidRPr="00644861">
              <w:t xml:space="preserve"> </w:t>
            </w:r>
            <w:hyperlink r:id="rId8">
              <w:r w:rsidRPr="00644861">
                <w:t>Act 2005;</w:t>
              </w:r>
            </w:hyperlink>
          </w:p>
          <w:p w14:paraId="3E9A297C" w14:textId="77777777" w:rsidR="00AD0011" w:rsidRPr="00644861" w:rsidRDefault="00AD0011" w:rsidP="00AD0011">
            <w:pPr>
              <w:pStyle w:val="ListParagraph"/>
              <w:numPr>
                <w:ilvl w:val="0"/>
                <w:numId w:val="2"/>
              </w:numPr>
              <w:spacing w:before="0"/>
              <w:jc w:val="both"/>
            </w:pPr>
            <w:r w:rsidRPr="00644861">
              <w:t xml:space="preserve">A permanent increase in the number of rooms in the dwelling; </w:t>
            </w:r>
          </w:p>
          <w:p w14:paraId="3B363FE1" w14:textId="77777777" w:rsidR="00AD0011" w:rsidRPr="00644861" w:rsidRDefault="00AD0011" w:rsidP="00AD0011">
            <w:pPr>
              <w:pStyle w:val="ListParagraph"/>
              <w:numPr>
                <w:ilvl w:val="0"/>
                <w:numId w:val="2"/>
              </w:numPr>
              <w:spacing w:before="0"/>
              <w:jc w:val="both"/>
            </w:pPr>
            <w:r w:rsidRPr="00644861">
              <w:t xml:space="preserve">In the case of a dwelling to which the European Union (Energy Performance of Buildings) Regulations 2012 (S.I. No. 243 of 2012) apply and that has a BER of D1 or lower, the BER (within the meaning of those Regulations) being improved by </w:t>
            </w:r>
            <w:r w:rsidRPr="00644861">
              <w:rPr>
                <w:b/>
              </w:rPr>
              <w:t>not less than 3 building energy ratings</w:t>
            </w:r>
            <w:r w:rsidRPr="00644861">
              <w:t>; or</w:t>
            </w:r>
          </w:p>
          <w:p w14:paraId="2B3D7FAB" w14:textId="77777777" w:rsidR="00AD0011" w:rsidRPr="00644861" w:rsidRDefault="00AD0011" w:rsidP="00AD0011">
            <w:pPr>
              <w:pStyle w:val="ListParagraph"/>
              <w:numPr>
                <w:ilvl w:val="0"/>
                <w:numId w:val="2"/>
              </w:numPr>
              <w:spacing w:before="0"/>
              <w:jc w:val="both"/>
            </w:pPr>
            <w:r w:rsidRPr="00644861">
              <w:t xml:space="preserve">In the case of a dwelling to which the European Union (Energy Performance of Buildings) Regulations 2012 (S.I. No. 243 of 2012) apply and that has a BER of C3 or higher, the BER (within the meaning of those Regulations) being improved </w:t>
            </w:r>
            <w:r w:rsidRPr="00644861">
              <w:rPr>
                <w:b/>
              </w:rPr>
              <w:t>by not less than 2 building energy rating</w:t>
            </w:r>
            <w:r>
              <w:rPr>
                <w:b/>
              </w:rPr>
              <w:t>s</w:t>
            </w:r>
            <w:r w:rsidRPr="00644861">
              <w:t>.</w:t>
            </w:r>
          </w:p>
          <w:p w14:paraId="7157904B" w14:textId="77777777" w:rsidR="00AD0011" w:rsidRPr="00644861" w:rsidRDefault="00AD0011" w:rsidP="00D52318">
            <w:pPr>
              <w:pStyle w:val="ListParagraph"/>
              <w:spacing w:before="0"/>
              <w:ind w:left="720" w:firstLine="0"/>
              <w:jc w:val="both"/>
            </w:pPr>
          </w:p>
          <w:p w14:paraId="474790E5" w14:textId="77777777" w:rsidR="00AD0011" w:rsidRPr="00644861" w:rsidRDefault="00AD0011" w:rsidP="00D52318">
            <w:pPr>
              <w:pStyle w:val="ListParagraph"/>
              <w:spacing w:before="0"/>
              <w:ind w:left="720" w:firstLine="0"/>
              <w:jc w:val="both"/>
            </w:pPr>
          </w:p>
          <w:p w14:paraId="1F8E8094" w14:textId="77777777" w:rsidR="00AD0011" w:rsidRPr="00644861" w:rsidRDefault="00AD0011" w:rsidP="00D52318">
            <w:pPr>
              <w:pStyle w:val="ListParagraph"/>
              <w:spacing w:before="0"/>
              <w:ind w:left="720" w:firstLine="0"/>
              <w:jc w:val="both"/>
              <w:rPr>
                <w:b/>
              </w:rPr>
            </w:pPr>
            <w:r w:rsidRPr="00644861">
              <w:rPr>
                <w:b/>
              </w:rPr>
              <w:t>(c)</w:t>
            </w:r>
          </w:p>
          <w:p w14:paraId="38E76A02" w14:textId="77777777" w:rsidR="00AD0011" w:rsidRPr="00644861" w:rsidRDefault="00AD0011" w:rsidP="00D52318">
            <w:pPr>
              <w:pStyle w:val="ListParagraph"/>
              <w:spacing w:before="0"/>
              <w:ind w:left="720" w:firstLine="0"/>
              <w:jc w:val="both"/>
            </w:pPr>
          </w:p>
          <w:p w14:paraId="20DAAA11" w14:textId="77777777" w:rsidR="00AD0011" w:rsidRPr="00644861" w:rsidRDefault="00AD0011" w:rsidP="00AD0011">
            <w:pPr>
              <w:pStyle w:val="ListParagraph"/>
              <w:numPr>
                <w:ilvl w:val="0"/>
                <w:numId w:val="2"/>
              </w:numPr>
              <w:spacing w:before="0"/>
              <w:jc w:val="both"/>
            </w:pPr>
            <w:r w:rsidRPr="00644861">
              <w:t>the works identified by the box(es) ticked in (b) above do not solely consist of works carried out for the purposes of compliance with section 12(1)(b) of the Residential Tenancies Act 2004 – see Important Note below.</w:t>
            </w:r>
          </w:p>
          <w:p w14:paraId="7FBB11C2" w14:textId="77777777" w:rsidR="00AD0011" w:rsidRPr="00644861" w:rsidRDefault="00AD0011" w:rsidP="00D52318">
            <w:pPr>
              <w:rPr>
                <w:rFonts w:ascii="Times New Roman" w:hAnsi="Times New Roman" w:cs="Times New Roman"/>
              </w:rPr>
            </w:pPr>
          </w:p>
        </w:tc>
      </w:tr>
    </w:tbl>
    <w:p w14:paraId="4B9D1290" w14:textId="77777777" w:rsidR="00AD0011" w:rsidRPr="00644861" w:rsidRDefault="00AD0011" w:rsidP="00AD0011">
      <w:pPr>
        <w:spacing w:after="0" w:line="240" w:lineRule="auto"/>
        <w:rPr>
          <w:rFonts w:ascii="Times New Roman" w:hAnsi="Times New Roman" w:cs="Times New Roman"/>
        </w:rPr>
      </w:pPr>
      <w:r w:rsidRPr="00ED3134">
        <w:rPr>
          <w:rFonts w:ascii="Times New Roman" w:hAnsi="Times New Roman" w:cs="Times New Roman"/>
          <w:noProof/>
          <w:lang w:eastAsia="en-IE"/>
        </w:rPr>
        <mc:AlternateContent>
          <mc:Choice Requires="wps">
            <w:drawing>
              <wp:anchor distT="45720" distB="45720" distL="114300" distR="114300" simplePos="0" relativeHeight="251663360" behindDoc="0" locked="0" layoutInCell="1" allowOverlap="1" wp14:anchorId="37E7AE06" wp14:editId="4E0BFC3D">
                <wp:simplePos x="0" y="0"/>
                <wp:positionH relativeFrom="column">
                  <wp:posOffset>7620</wp:posOffset>
                </wp:positionH>
                <wp:positionV relativeFrom="paragraph">
                  <wp:posOffset>344170</wp:posOffset>
                </wp:positionV>
                <wp:extent cx="5676900" cy="140462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14:paraId="73052F74" w14:textId="77777777" w:rsidR="00AD0011" w:rsidRPr="00644861" w:rsidRDefault="00AD0011" w:rsidP="00AD0011">
                            <w:pPr>
                              <w:jc w:val="center"/>
                              <w:rPr>
                                <w:rFonts w:ascii="Times New Roman" w:hAnsi="Times New Roman" w:cs="Times New Roman"/>
                                <w:b/>
                              </w:rPr>
                            </w:pPr>
                            <w:r w:rsidRPr="00644861">
                              <w:rPr>
                                <w:rFonts w:ascii="Times New Roman" w:hAnsi="Times New Roman" w:cs="Times New Roman"/>
                                <w:b/>
                              </w:rPr>
                              <w:t>Important Note</w:t>
                            </w:r>
                          </w:p>
                          <w:p w14:paraId="28FA5BCB" w14:textId="77777777" w:rsidR="00AD0011" w:rsidRPr="00ED3134" w:rsidRDefault="00AD0011" w:rsidP="00AD0011">
                            <w:pPr>
                              <w:rPr>
                                <w:rFonts w:ascii="Times New Roman" w:hAnsi="Times New Roman" w:cs="Times New Roman"/>
                              </w:rPr>
                            </w:pPr>
                            <w:r w:rsidRPr="00644861">
                              <w:rPr>
                                <w:rFonts w:ascii="Times New Roman" w:hAnsi="Times New Roman" w:cs="Times New Roman"/>
                              </w:rPr>
                              <w:t>Section 12(1)(b)</w:t>
                            </w:r>
                            <w:r w:rsidRPr="00644861">
                              <w:rPr>
                                <w:rFonts w:ascii="Times New Roman" w:hAnsi="Times New Roman" w:cs="Times New Roman"/>
                                <w:b/>
                              </w:rPr>
                              <w:t xml:space="preserve"> </w:t>
                            </w:r>
                            <w:r w:rsidRPr="00644861">
                              <w:rPr>
                                <w:rFonts w:ascii="Times New Roman" w:hAnsi="Times New Roman" w:cs="Times New Roman"/>
                              </w:rPr>
                              <w:t xml:space="preserve">of the Residential Tenancies Act 2004 obliges a landlord to maintain the dwelling concerned in good repair to meet the statutorily required minimum standards for rental properties prescribed under S.I. No. 137 of 2019 at the following link: </w:t>
                            </w:r>
                            <w:hyperlink r:id="rId9" w:history="1">
                              <w:r w:rsidRPr="00644861">
                                <w:rPr>
                                  <w:rStyle w:val="Hyperlink"/>
                                  <w:rFonts w:ascii="Times New Roman" w:hAnsi="Times New Roman" w:cs="Times New Roman"/>
                                  <w:color w:val="auto"/>
                                </w:rPr>
                                <w:t>http://www.irishstatutebook.ie/eli/2019/si/137/made/en/print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AF618" id="_x0000_s1030" type="#_x0000_t202" style="position:absolute;margin-left:.6pt;margin-top:27.1pt;width:44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lnJgIAAEw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">
                <v:textbox style="mso-fit-shape-to-text:t">
                  <w:txbxContent>
                    <w:p w:rsidR="00AD0011" w:rsidRPr="00644861" w:rsidRDefault="00AD0011" w:rsidP="00AD0011">
                      <w:pPr>
                        <w:jc w:val="center"/>
                        <w:rPr>
                          <w:rFonts w:ascii="Times New Roman" w:hAnsi="Times New Roman" w:cs="Times New Roman"/>
                          <w:b/>
                        </w:rPr>
                      </w:pPr>
                      <w:r w:rsidRPr="00644861">
                        <w:rPr>
                          <w:rFonts w:ascii="Times New Roman" w:hAnsi="Times New Roman" w:cs="Times New Roman"/>
                          <w:b/>
                        </w:rPr>
                        <w:t>Important Note</w:t>
                      </w:r>
                    </w:p>
                    <w:p w:rsidR="00AD0011" w:rsidRPr="00ED3134" w:rsidRDefault="00AD0011" w:rsidP="00AD0011">
                      <w:pPr>
                        <w:rPr>
                          <w:rFonts w:ascii="Times New Roman" w:hAnsi="Times New Roman" w:cs="Times New Roman"/>
                        </w:rPr>
                      </w:pPr>
                      <w:r w:rsidRPr="00644861">
                        <w:rPr>
                          <w:rFonts w:ascii="Times New Roman" w:hAnsi="Times New Roman" w:cs="Times New Roman"/>
                        </w:rPr>
                        <w:t>Section 12(1)(b)</w:t>
                      </w:r>
                      <w:r w:rsidRPr="00644861">
                        <w:rPr>
                          <w:rFonts w:ascii="Times New Roman" w:hAnsi="Times New Roman" w:cs="Times New Roman"/>
                          <w:b/>
                        </w:rPr>
                        <w:t xml:space="preserve"> </w:t>
                      </w:r>
                      <w:r w:rsidRPr="00644861">
                        <w:rPr>
                          <w:rFonts w:ascii="Times New Roman" w:hAnsi="Times New Roman" w:cs="Times New Roman"/>
                        </w:rPr>
                        <w:t xml:space="preserve">of the Residential Tenancies Act 2004 obliges a landlord to maintain the dwelling concerned in good repair to meet the statutorily required minimum standards for rental properties prescribed under S.I. No. 137 of 2019 at the following link: </w:t>
                      </w:r>
                      <w:hyperlink r:id="rId10" w:history="1">
                        <w:r w:rsidRPr="00644861">
                          <w:rPr>
                            <w:rStyle w:val="Hyperlink"/>
                            <w:rFonts w:ascii="Times New Roman" w:hAnsi="Times New Roman" w:cs="Times New Roman"/>
                            <w:color w:val="auto"/>
                          </w:rPr>
                          <w:t>http://www.irishstatutebook.ie/eli/2019/si/137/made/en/print</w:t>
                        </w:r>
                      </w:hyperlink>
                    </w:p>
                  </w:txbxContent>
                </v:textbox>
                <w10:wrap type="square"/>
              </v:shape>
            </w:pict>
          </mc:Fallback>
        </mc:AlternateContent>
      </w:r>
    </w:p>
    <w:p w14:paraId="63DDF753" w14:textId="77777777" w:rsidR="00AD0011" w:rsidRPr="00644861" w:rsidRDefault="00AD0011" w:rsidP="00AD0011">
      <w:pPr>
        <w:spacing w:after="0" w:line="240" w:lineRule="auto"/>
        <w:rPr>
          <w:rFonts w:ascii="Times New Roman" w:hAnsi="Times New Roman" w:cs="Times New Roman"/>
        </w:rPr>
      </w:pPr>
    </w:p>
    <w:p w14:paraId="55662343" w14:textId="77777777" w:rsidR="00AD0011" w:rsidRPr="00644861" w:rsidRDefault="00AD0011" w:rsidP="00AD0011">
      <w:pPr>
        <w:spacing w:after="0" w:line="240" w:lineRule="auto"/>
        <w:rPr>
          <w:rFonts w:ascii="Times New Roman" w:hAnsi="Times New Roman" w:cs="Times New Roman"/>
          <w:b/>
        </w:rPr>
      </w:pPr>
    </w:p>
    <w:p w14:paraId="4A63A1B3" w14:textId="77777777" w:rsidR="00AD0011" w:rsidRPr="00644861" w:rsidRDefault="00AD0011" w:rsidP="00AD0011">
      <w:pPr>
        <w:spacing w:after="0" w:line="240" w:lineRule="auto"/>
        <w:rPr>
          <w:rFonts w:ascii="Times New Roman" w:hAnsi="Times New Roman" w:cs="Times New Roman"/>
          <w:b/>
          <w:u w:val="single"/>
        </w:rPr>
      </w:pPr>
    </w:p>
    <w:p w14:paraId="6B3F1A21" w14:textId="77777777" w:rsidR="00AD0011" w:rsidRDefault="00AD0011" w:rsidP="00AD0011">
      <w:pPr>
        <w:rPr>
          <w:rFonts w:ascii="Times New Roman" w:hAnsi="Times New Roman" w:cs="Times New Roman"/>
          <w:b/>
          <w:u w:val="single"/>
        </w:rPr>
      </w:pPr>
      <w:r>
        <w:rPr>
          <w:rFonts w:ascii="Times New Roman" w:hAnsi="Times New Roman" w:cs="Times New Roman"/>
          <w:b/>
          <w:u w:val="single"/>
        </w:rPr>
        <w:br w:type="page"/>
      </w:r>
    </w:p>
    <w:tbl>
      <w:tblPr>
        <w:tblStyle w:val="TableGrid"/>
        <w:tblW w:w="0" w:type="auto"/>
        <w:tblLook w:val="04A0" w:firstRow="1" w:lastRow="0" w:firstColumn="1" w:lastColumn="0" w:noHBand="0" w:noVBand="1"/>
      </w:tblPr>
      <w:tblGrid>
        <w:gridCol w:w="9016"/>
      </w:tblGrid>
      <w:tr w:rsidR="00AD0011" w:rsidRPr="00644861" w14:paraId="66DC4737" w14:textId="77777777" w:rsidTr="00D52318">
        <w:tc>
          <w:tcPr>
            <w:tcW w:w="9016" w:type="dxa"/>
          </w:tcPr>
          <w:p w14:paraId="6EDA567A" w14:textId="77777777" w:rsidR="00AD0011" w:rsidRPr="00644861" w:rsidRDefault="00AD0011" w:rsidP="00D52318">
            <w:pPr>
              <w:tabs>
                <w:tab w:val="left" w:pos="841"/>
              </w:tabs>
              <w:ind w:right="99"/>
              <w:jc w:val="center"/>
              <w:rPr>
                <w:rFonts w:ascii="Times New Roman" w:hAnsi="Times New Roman" w:cs="Times New Roman"/>
              </w:rPr>
            </w:pPr>
            <w:r w:rsidRPr="00644861">
              <w:rPr>
                <w:rFonts w:ascii="Times New Roman" w:hAnsi="Times New Roman" w:cs="Times New Roman"/>
                <w:b/>
              </w:rPr>
              <w:t>Part C</w:t>
            </w:r>
          </w:p>
          <w:p w14:paraId="49347524" w14:textId="77777777" w:rsidR="00AD0011" w:rsidRPr="00644861" w:rsidRDefault="00AD0011" w:rsidP="00D52318">
            <w:pPr>
              <w:rPr>
                <w:rFonts w:ascii="Times New Roman" w:hAnsi="Times New Roman" w:cs="Times New Roman"/>
              </w:rPr>
            </w:pPr>
          </w:p>
          <w:p w14:paraId="7C7EB26D" w14:textId="77777777" w:rsidR="00AD0011" w:rsidRPr="00644861" w:rsidRDefault="00AD0011" w:rsidP="00D52318">
            <w:pPr>
              <w:jc w:val="center"/>
              <w:rPr>
                <w:rFonts w:ascii="Times New Roman" w:hAnsi="Times New Roman" w:cs="Times New Roman"/>
              </w:rPr>
            </w:pPr>
            <w:r w:rsidRPr="00644861">
              <w:rPr>
                <w:rFonts w:ascii="Times New Roman" w:hAnsi="Times New Roman" w:cs="Times New Roman"/>
                <w:b/>
              </w:rPr>
              <w:t>Application of Rent Pressure Zone (RPZ) formula (where required)</w:t>
            </w:r>
          </w:p>
          <w:p w14:paraId="23900353" w14:textId="77777777" w:rsidR="00AD0011" w:rsidRPr="00644861" w:rsidRDefault="00AD0011" w:rsidP="00D52318">
            <w:pPr>
              <w:rPr>
                <w:rFonts w:ascii="Times New Roman" w:hAnsi="Times New Roman" w:cs="Times New Roman"/>
              </w:rPr>
            </w:pPr>
          </w:p>
        </w:tc>
      </w:tr>
    </w:tbl>
    <w:p w14:paraId="2BA4EE6F" w14:textId="77777777" w:rsidR="00AD0011" w:rsidRPr="00644861" w:rsidRDefault="00AD0011" w:rsidP="00AD0011">
      <w:pPr>
        <w:pStyle w:val="ListParagraph"/>
        <w:spacing w:before="0"/>
        <w:ind w:left="720" w:firstLine="0"/>
        <w:jc w:val="both"/>
      </w:pPr>
    </w:p>
    <w:p w14:paraId="715BEFEA"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b/>
        </w:rPr>
        <w:t>Part C</w:t>
      </w:r>
      <w:r w:rsidRPr="00644861">
        <w:rPr>
          <w:rFonts w:ascii="Times New Roman" w:hAnsi="Times New Roman" w:cs="Times New Roman"/>
        </w:rPr>
        <w:t xml:space="preserve"> – </w:t>
      </w:r>
      <w:r w:rsidRPr="00644861">
        <w:rPr>
          <w:rFonts w:ascii="Times New Roman" w:hAnsi="Times New Roman" w:cs="Times New Roman"/>
          <w:b/>
        </w:rPr>
        <w:t xml:space="preserve">Only to be completed </w:t>
      </w:r>
      <w:r w:rsidRPr="00644861">
        <w:rPr>
          <w:rFonts w:ascii="Times New Roman" w:hAnsi="Times New Roman" w:cs="Times New Roman"/>
          <w:b/>
          <w:u w:val="single"/>
        </w:rPr>
        <w:t>where</w:t>
      </w:r>
      <w:r w:rsidRPr="00644861">
        <w:rPr>
          <w:rFonts w:ascii="Times New Roman" w:hAnsi="Times New Roman" w:cs="Times New Roman"/>
        </w:rPr>
        <w:t xml:space="preserve"> this notice relates to a dwelling in respect of which the </w:t>
      </w:r>
      <w:r w:rsidRPr="00644861">
        <w:rPr>
          <w:rFonts w:ascii="Times New Roman" w:hAnsi="Times New Roman" w:cs="Times New Roman"/>
          <w:b/>
        </w:rPr>
        <w:t xml:space="preserve">RPZ annual rent increase restriction </w:t>
      </w:r>
      <w:r w:rsidRPr="00644861">
        <w:rPr>
          <w:rFonts w:ascii="Times New Roman" w:hAnsi="Times New Roman" w:cs="Times New Roman"/>
        </w:rPr>
        <w:t xml:space="preserve">under section 19(4) of the Residential Tenancies Act 2004 </w:t>
      </w:r>
      <w:r w:rsidRPr="00644861">
        <w:rPr>
          <w:rFonts w:ascii="Times New Roman" w:hAnsi="Times New Roman" w:cs="Times New Roman"/>
          <w:b/>
          <w:u w:val="single"/>
        </w:rPr>
        <w:t>does</w:t>
      </w:r>
      <w:r w:rsidRPr="00644861">
        <w:rPr>
          <w:rFonts w:ascii="Times New Roman" w:hAnsi="Times New Roman" w:cs="Times New Roman"/>
          <w:b/>
        </w:rPr>
        <w:t xml:space="preserve"> apply</w:t>
      </w:r>
      <w:r w:rsidRPr="00644861">
        <w:rPr>
          <w:rFonts w:ascii="Times New Roman" w:hAnsi="Times New Roman" w:cs="Times New Roman"/>
        </w:rPr>
        <w:t xml:space="preserve">. </w:t>
      </w:r>
    </w:p>
    <w:p w14:paraId="6F0FCACF" w14:textId="77777777" w:rsidR="00AD0011" w:rsidRPr="00644861" w:rsidRDefault="00AD0011" w:rsidP="00AD0011">
      <w:pPr>
        <w:spacing w:after="0" w:line="240" w:lineRule="auto"/>
        <w:ind w:left="360"/>
        <w:rPr>
          <w:rFonts w:ascii="Times New Roman" w:hAnsi="Times New Roman" w:cs="Times New Roman"/>
          <w:b/>
        </w:rPr>
      </w:pPr>
    </w:p>
    <w:p w14:paraId="4BE44921" w14:textId="77777777" w:rsidR="00AD0011" w:rsidRPr="00644861" w:rsidRDefault="00AD0011" w:rsidP="00AD0011">
      <w:pPr>
        <w:spacing w:after="0" w:line="240" w:lineRule="auto"/>
        <w:ind w:left="360"/>
        <w:rPr>
          <w:rFonts w:ascii="Times New Roman" w:hAnsi="Times New Roman" w:cs="Times New Roman"/>
          <w:b/>
        </w:rPr>
      </w:pPr>
    </w:p>
    <w:p w14:paraId="0FD6606A" w14:textId="77777777" w:rsidR="00AD0011" w:rsidRPr="00644861" w:rsidRDefault="00AD0011" w:rsidP="00AD0011">
      <w:pPr>
        <w:spacing w:after="0" w:line="240" w:lineRule="auto"/>
        <w:rPr>
          <w:rFonts w:ascii="Times New Roman" w:hAnsi="Times New Roman" w:cs="Times New Roman"/>
          <w:b/>
        </w:rPr>
      </w:pPr>
      <w:r w:rsidRPr="00644861">
        <w:rPr>
          <w:rFonts w:ascii="Times New Roman" w:hAnsi="Times New Roman" w:cs="Times New Roman"/>
          <w:b/>
        </w:rPr>
        <w:t xml:space="preserve">(Tick the box below if the dwelling concerned </w:t>
      </w:r>
      <w:r>
        <w:rPr>
          <w:rFonts w:ascii="Times New Roman" w:hAnsi="Times New Roman" w:cs="Times New Roman"/>
          <w:b/>
        </w:rPr>
        <w:t xml:space="preserve">is </w:t>
      </w:r>
      <w:r w:rsidRPr="00644861">
        <w:rPr>
          <w:rFonts w:ascii="Times New Roman" w:hAnsi="Times New Roman" w:cs="Times New Roman"/>
          <w:b/>
        </w:rPr>
        <w:t>in a</w:t>
      </w:r>
      <w:r>
        <w:rPr>
          <w:rFonts w:ascii="Times New Roman" w:hAnsi="Times New Roman" w:cs="Times New Roman"/>
          <w:b/>
        </w:rPr>
        <w:t>n</w:t>
      </w:r>
      <w:r w:rsidRPr="00644861">
        <w:rPr>
          <w:rFonts w:ascii="Times New Roman" w:hAnsi="Times New Roman" w:cs="Times New Roman"/>
          <w:b/>
        </w:rPr>
        <w:t xml:space="preserve"> RPZ and subject to the annual rent increase restriction)</w:t>
      </w:r>
    </w:p>
    <w:p w14:paraId="2E3D8BCA"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773024AD" w14:textId="77777777" w:rsidTr="00D52318">
        <w:trPr>
          <w:trHeight w:val="1125"/>
        </w:trPr>
        <w:tc>
          <w:tcPr>
            <w:tcW w:w="9016" w:type="dxa"/>
          </w:tcPr>
          <w:p w14:paraId="0A289097" w14:textId="77777777" w:rsidR="00AD0011" w:rsidRPr="00644861" w:rsidRDefault="00AD0011" w:rsidP="00AD0011">
            <w:pPr>
              <w:pStyle w:val="ListParagraph"/>
              <w:numPr>
                <w:ilvl w:val="0"/>
                <w:numId w:val="3"/>
              </w:numPr>
              <w:spacing w:before="0"/>
              <w:jc w:val="center"/>
              <w:rPr>
                <w:b/>
              </w:rPr>
            </w:pPr>
            <w:r w:rsidRPr="00644861">
              <w:rPr>
                <w:b/>
              </w:rPr>
              <w:t>Part C – Dwelling</w:t>
            </w:r>
            <w:r w:rsidRPr="00644861">
              <w:t xml:space="preserve"> </w:t>
            </w:r>
            <w:r w:rsidRPr="00F94BE6">
              <w:rPr>
                <w:b/>
              </w:rPr>
              <w:t>in respect of which the</w:t>
            </w:r>
            <w:r w:rsidRPr="00644861">
              <w:t xml:space="preserve"> </w:t>
            </w:r>
            <w:r w:rsidRPr="00644861">
              <w:rPr>
                <w:b/>
              </w:rPr>
              <w:t xml:space="preserve">RPZ annual rent increase restriction </w:t>
            </w:r>
            <w:r w:rsidRPr="00644861">
              <w:rPr>
                <w:b/>
                <w:u w:val="single"/>
              </w:rPr>
              <w:t>does</w:t>
            </w:r>
            <w:r w:rsidRPr="00644861">
              <w:t xml:space="preserve"> </w:t>
            </w:r>
            <w:r w:rsidRPr="00644861">
              <w:rPr>
                <w:b/>
              </w:rPr>
              <w:t xml:space="preserve">apply </w:t>
            </w:r>
          </w:p>
          <w:p w14:paraId="513F99EA" w14:textId="77777777" w:rsidR="00AD0011" w:rsidRPr="00644861" w:rsidRDefault="00AD0011" w:rsidP="00D52318">
            <w:pPr>
              <w:rPr>
                <w:rFonts w:ascii="Times New Roman" w:hAnsi="Times New Roman" w:cs="Times New Roman"/>
              </w:rPr>
            </w:pPr>
            <w:r w:rsidRPr="00644861">
              <w:rPr>
                <w:rFonts w:ascii="Times New Roman" w:hAnsi="Times New Roman" w:cs="Times New Roman"/>
                <w:b/>
                <w:vanish/>
              </w:rPr>
              <w:cr/>
              <w:t>he and on Schedule 2 of these Regulations does not applympany to tutorily required minimum standards for rental properties prea</w:t>
            </w:r>
          </w:p>
          <w:p w14:paraId="10009488" w14:textId="77777777" w:rsidR="00AD0011" w:rsidRPr="00644861" w:rsidRDefault="00AD0011" w:rsidP="00D52318">
            <w:pPr>
              <w:contextualSpacing/>
              <w:jc w:val="both"/>
              <w:rPr>
                <w:rFonts w:ascii="Times New Roman" w:hAnsi="Times New Roman" w:cs="Times New Roman"/>
              </w:rPr>
            </w:pPr>
            <w:r w:rsidRPr="00644861">
              <w:rPr>
                <w:rFonts w:ascii="Times New Roman" w:hAnsi="Times New Roman" w:cs="Times New Roman"/>
                <w:b/>
              </w:rPr>
              <w:t xml:space="preserve">If the dwelling </w:t>
            </w:r>
            <w:r w:rsidRPr="00F94BE6">
              <w:rPr>
                <w:rFonts w:ascii="Times New Roman" w:hAnsi="Times New Roman" w:cs="Times New Roman"/>
                <w:b/>
              </w:rPr>
              <w:t>under tenancy identified under Part A(1) is in a</w:t>
            </w:r>
            <w:r>
              <w:rPr>
                <w:rFonts w:ascii="Times New Roman" w:hAnsi="Times New Roman" w:cs="Times New Roman"/>
                <w:b/>
              </w:rPr>
              <w:t>n</w:t>
            </w:r>
            <w:r w:rsidRPr="00F94BE6">
              <w:rPr>
                <w:rFonts w:ascii="Times New Roman" w:hAnsi="Times New Roman" w:cs="Times New Roman"/>
                <w:b/>
              </w:rPr>
              <w:t xml:space="preserve"> RPZ</w:t>
            </w:r>
            <w:r w:rsidRPr="00644861">
              <w:rPr>
                <w:rFonts w:ascii="Times New Roman" w:hAnsi="Times New Roman" w:cs="Times New Roman"/>
                <w:b/>
              </w:rPr>
              <w:t xml:space="preserve"> and the annual rent increase restriction applies,  please insert the relevant numbers into the formula below, as prescribed by section 19(4) of the Residential Tenancies Act 2004, to clearly illustrate how the rent, pursuant to a section 22 rent review, was set:</w:t>
            </w:r>
          </w:p>
          <w:p w14:paraId="014ED5D0" w14:textId="77777777" w:rsidR="00AD0011" w:rsidRPr="00644861" w:rsidRDefault="00AD0011" w:rsidP="00D52318">
            <w:pPr>
              <w:rPr>
                <w:rFonts w:ascii="Times New Roman" w:hAnsi="Times New Roman" w:cs="Times New Roman"/>
                <w:b/>
              </w:rPr>
            </w:pPr>
          </w:p>
          <w:p w14:paraId="486D4D13"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b/>
              </w:rPr>
              <w:t xml:space="preserve">R [  insert here ] x (1 + 0.04 x t [insert here]  /m [insert here] ) = new rent [ </w:t>
            </w:r>
            <w:r>
              <w:rPr>
                <w:rFonts w:ascii="Times New Roman" w:hAnsi="Times New Roman" w:cs="Times New Roman"/>
                <w:b/>
              </w:rPr>
              <w:t xml:space="preserve">insert here </w:t>
            </w:r>
            <w:r w:rsidRPr="00644861">
              <w:rPr>
                <w:rFonts w:ascii="Times New Roman" w:hAnsi="Times New Roman" w:cs="Times New Roman"/>
                <w:b/>
              </w:rPr>
              <w:t>]</w:t>
            </w:r>
          </w:p>
          <w:p w14:paraId="2432BACE" w14:textId="77777777" w:rsidR="00AD0011" w:rsidRPr="00644861" w:rsidRDefault="00AD0011" w:rsidP="00D52318">
            <w:pPr>
              <w:jc w:val="both"/>
              <w:rPr>
                <w:rFonts w:ascii="Times New Roman" w:hAnsi="Times New Roman" w:cs="Times New Roman"/>
                <w:b/>
              </w:rPr>
            </w:pPr>
          </w:p>
          <w:p w14:paraId="49353B2A" w14:textId="77777777" w:rsidR="00AD0011" w:rsidRPr="00644861" w:rsidRDefault="00AD0011" w:rsidP="00D52318">
            <w:pPr>
              <w:jc w:val="both"/>
              <w:rPr>
                <w:rFonts w:ascii="Times New Roman" w:hAnsi="Times New Roman" w:cs="Times New Roman"/>
              </w:rPr>
            </w:pPr>
            <w:r w:rsidRPr="00644861">
              <w:rPr>
                <w:rFonts w:ascii="Times New Roman" w:hAnsi="Times New Roman" w:cs="Times New Roman"/>
              </w:rPr>
              <w:t>*please note that you should do your calculations working from right to left.</w:t>
            </w:r>
          </w:p>
          <w:p w14:paraId="1A2B9B4B" w14:textId="77777777" w:rsidR="00AD0011" w:rsidRPr="00644861" w:rsidRDefault="00AD0011" w:rsidP="00D52318">
            <w:pPr>
              <w:jc w:val="both"/>
              <w:rPr>
                <w:rFonts w:ascii="Times New Roman" w:hAnsi="Times New Roman" w:cs="Times New Roman"/>
              </w:rPr>
            </w:pPr>
          </w:p>
          <w:p w14:paraId="15F14857" w14:textId="77777777" w:rsidR="00AD0011" w:rsidRPr="00644861" w:rsidRDefault="00AD0011" w:rsidP="00D52318">
            <w:pPr>
              <w:jc w:val="both"/>
              <w:rPr>
                <w:rFonts w:ascii="Times New Roman" w:hAnsi="Times New Roman" w:cs="Times New Roman"/>
              </w:rPr>
            </w:pPr>
          </w:p>
          <w:p w14:paraId="6470FF01" w14:textId="77777777" w:rsidR="00AD0011" w:rsidRPr="00644861" w:rsidRDefault="00AD0011" w:rsidP="00D52318">
            <w:pPr>
              <w:jc w:val="both"/>
              <w:rPr>
                <w:rFonts w:ascii="Times New Roman" w:hAnsi="Times New Roman" w:cs="Times New Roman"/>
              </w:rPr>
            </w:pPr>
            <w:r w:rsidRPr="00644861">
              <w:rPr>
                <w:rFonts w:ascii="Times New Roman" w:hAnsi="Times New Roman" w:cs="Times New Roman"/>
                <w:b/>
              </w:rPr>
              <w:t>R</w:t>
            </w:r>
            <w:r w:rsidRPr="00644861">
              <w:rPr>
                <w:rFonts w:ascii="Times New Roman" w:hAnsi="Times New Roman" w:cs="Times New Roman"/>
              </w:rPr>
              <w:t xml:space="preserve"> </w:t>
            </w:r>
            <w:r w:rsidRPr="00644861">
              <w:rPr>
                <w:rFonts w:ascii="Times New Roman" w:hAnsi="Times New Roman" w:cs="Times New Roman"/>
              </w:rPr>
              <w:tab/>
              <w:t xml:space="preserve">= </w:t>
            </w:r>
            <w:r w:rsidRPr="00644861">
              <w:rPr>
                <w:rFonts w:ascii="Times New Roman" w:hAnsi="Times New Roman" w:cs="Times New Roman"/>
              </w:rPr>
              <w:tab/>
              <w:t xml:space="preserve">the amount of rent last set under a tenancy for the dwelling </w:t>
            </w:r>
          </w:p>
          <w:p w14:paraId="5DF3BB8D" w14:textId="77777777" w:rsidR="00AD0011" w:rsidRDefault="00AD0011" w:rsidP="00D52318">
            <w:pPr>
              <w:ind w:left="720" w:firstLine="720"/>
              <w:jc w:val="both"/>
              <w:rPr>
                <w:rFonts w:ascii="Times New Roman" w:hAnsi="Times New Roman" w:cs="Times New Roman"/>
              </w:rPr>
            </w:pPr>
            <w:r w:rsidRPr="00644861">
              <w:rPr>
                <w:rFonts w:ascii="Times New Roman" w:hAnsi="Times New Roman" w:cs="Times New Roman"/>
              </w:rPr>
              <w:t>(the current rent amount)</w:t>
            </w:r>
          </w:p>
          <w:p w14:paraId="6A6F0987" w14:textId="77777777" w:rsidR="00AD0011" w:rsidRPr="00644861" w:rsidRDefault="00AD0011" w:rsidP="00D52318">
            <w:pPr>
              <w:tabs>
                <w:tab w:val="left" w:pos="743"/>
              </w:tabs>
              <w:jc w:val="both"/>
              <w:rPr>
                <w:rFonts w:ascii="Times New Roman" w:hAnsi="Times New Roman" w:cs="Times New Roman"/>
              </w:rPr>
            </w:pPr>
            <w:r w:rsidRPr="00C05735">
              <w:rPr>
                <w:rFonts w:ascii="Times New Roman" w:hAnsi="Times New Roman" w:cs="Times New Roman"/>
                <w:b/>
              </w:rPr>
              <w:t xml:space="preserve">t </w:t>
            </w:r>
            <w:r>
              <w:rPr>
                <w:rFonts w:ascii="Times New Roman" w:hAnsi="Times New Roman" w:cs="Times New Roman"/>
              </w:rPr>
              <w:t xml:space="preserve">          </w:t>
            </w:r>
            <w:r w:rsidRPr="00644861">
              <w:rPr>
                <w:rFonts w:ascii="Times New Roman" w:hAnsi="Times New Roman" w:cs="Times New Roman"/>
              </w:rPr>
              <w:t>=</w:t>
            </w:r>
            <w:r>
              <w:rPr>
                <w:rFonts w:ascii="Times New Roman" w:hAnsi="Times New Roman" w:cs="Times New Roman"/>
              </w:rPr>
              <w:t xml:space="preserve">           </w:t>
            </w:r>
            <w:r w:rsidRPr="00644861">
              <w:rPr>
                <w:rFonts w:ascii="Times New Roman" w:hAnsi="Times New Roman" w:cs="Times New Roman"/>
              </w:rPr>
              <w:t xml:space="preserve"> the number of months between the date the current rent came into </w:t>
            </w:r>
            <w:r w:rsidRPr="00644861">
              <w:rPr>
                <w:rFonts w:ascii="Times New Roman" w:hAnsi="Times New Roman" w:cs="Times New Roman"/>
                <w:u w:val="single"/>
              </w:rPr>
              <w:t>effect</w:t>
            </w:r>
            <w:r w:rsidRPr="00644861">
              <w:rPr>
                <w:rFonts w:ascii="Times New Roman" w:hAnsi="Times New Roman" w:cs="Times New Roman"/>
              </w:rPr>
              <w:t xml:space="preserve"> and the date </w:t>
            </w:r>
            <w:r>
              <w:rPr>
                <w:rFonts w:ascii="Times New Roman" w:hAnsi="Times New Roman" w:cs="Times New Roman"/>
              </w:rPr>
              <w:t xml:space="preserve">   </w:t>
            </w:r>
            <w:r w:rsidRPr="00644861">
              <w:rPr>
                <w:rFonts w:ascii="Times New Roman" w:hAnsi="Times New Roman" w:cs="Times New Roman"/>
              </w:rPr>
              <w:t>the new</w:t>
            </w:r>
            <w:r>
              <w:rPr>
                <w:rFonts w:ascii="Times New Roman" w:hAnsi="Times New Roman" w:cs="Times New Roman"/>
              </w:rPr>
              <w:t xml:space="preserve"> </w:t>
            </w:r>
            <w:r w:rsidRPr="00644861">
              <w:rPr>
                <w:rFonts w:ascii="Times New Roman" w:hAnsi="Times New Roman" w:cs="Times New Roman"/>
              </w:rPr>
              <w:t xml:space="preserve">rent amount will come into </w:t>
            </w:r>
            <w:r w:rsidRPr="00644861">
              <w:rPr>
                <w:rFonts w:ascii="Times New Roman" w:hAnsi="Times New Roman" w:cs="Times New Roman"/>
                <w:u w:val="single"/>
              </w:rPr>
              <w:t>effect</w:t>
            </w:r>
            <w:r w:rsidRPr="00644861">
              <w:rPr>
                <w:rFonts w:ascii="Times New Roman" w:hAnsi="Times New Roman" w:cs="Times New Roman"/>
              </w:rPr>
              <w:t>.</w:t>
            </w:r>
          </w:p>
          <w:p w14:paraId="40CD832B" w14:textId="77777777" w:rsidR="00AD0011" w:rsidRPr="00644861" w:rsidRDefault="00AD0011" w:rsidP="00D52318">
            <w:pPr>
              <w:rPr>
                <w:rFonts w:ascii="Times New Roman" w:hAnsi="Times New Roman" w:cs="Times New Roman"/>
                <w:lang w:val="en"/>
              </w:rPr>
            </w:pPr>
            <w:r w:rsidRPr="00644861">
              <w:rPr>
                <w:rFonts w:ascii="Times New Roman" w:hAnsi="Times New Roman" w:cs="Times New Roman"/>
                <w:b/>
              </w:rPr>
              <w:t>m</w:t>
            </w:r>
            <w:r w:rsidRPr="00644861">
              <w:rPr>
                <w:rFonts w:ascii="Times New Roman" w:hAnsi="Times New Roman" w:cs="Times New Roman"/>
              </w:rPr>
              <w:t xml:space="preserve"> </w:t>
            </w:r>
            <w:r w:rsidRPr="00644861">
              <w:rPr>
                <w:rFonts w:ascii="Times New Roman" w:hAnsi="Times New Roman" w:cs="Times New Roman"/>
              </w:rPr>
              <w:tab/>
              <w:t xml:space="preserve">= </w:t>
            </w:r>
            <w:r w:rsidRPr="00644861">
              <w:rPr>
                <w:rFonts w:ascii="Times New Roman" w:hAnsi="Times New Roman" w:cs="Times New Roman"/>
              </w:rPr>
              <w:tab/>
            </w:r>
            <w:r w:rsidRPr="00644861">
              <w:rPr>
                <w:rFonts w:ascii="Times New Roman" w:hAnsi="Times New Roman" w:cs="Times New Roman"/>
                <w:lang w:val="en"/>
              </w:rPr>
              <w:t xml:space="preserve">you must enter </w:t>
            </w:r>
            <w:r w:rsidRPr="00644861">
              <w:rPr>
                <w:rFonts w:ascii="Times New Roman" w:hAnsi="Times New Roman" w:cs="Times New Roman"/>
                <w:b/>
                <w:lang w:val="en"/>
              </w:rPr>
              <w:t>24 OR 12</w:t>
            </w:r>
            <w:r w:rsidRPr="00644861">
              <w:rPr>
                <w:rFonts w:ascii="Times New Roman" w:hAnsi="Times New Roman" w:cs="Times New Roman"/>
                <w:lang w:val="en"/>
              </w:rPr>
              <w:t xml:space="preserve"> (as the number of months to apply to the rent review in question: -  </w:t>
            </w:r>
          </w:p>
          <w:p w14:paraId="272DDD84" w14:textId="77777777" w:rsidR="00AD0011" w:rsidRPr="00644861" w:rsidRDefault="00AD0011" w:rsidP="00D52318">
            <w:pPr>
              <w:rPr>
                <w:rFonts w:ascii="Times New Roman" w:hAnsi="Times New Roman" w:cs="Times New Roman"/>
                <w:lang w:val="en"/>
              </w:rPr>
            </w:pPr>
          </w:p>
          <w:p w14:paraId="2597E314" w14:textId="77777777" w:rsidR="00AD0011" w:rsidRPr="00644861" w:rsidRDefault="00AD0011" w:rsidP="00D52318">
            <w:pPr>
              <w:ind w:left="720"/>
              <w:rPr>
                <w:rFonts w:ascii="Times New Roman" w:hAnsi="Times New Roman" w:cs="Times New Roman"/>
                <w:lang w:val="en"/>
              </w:rPr>
            </w:pPr>
            <w:r w:rsidRPr="00644861">
              <w:rPr>
                <w:rFonts w:ascii="Times New Roman" w:hAnsi="Times New Roman" w:cs="Times New Roman"/>
                <w:b/>
                <w:lang w:val="en"/>
              </w:rPr>
              <w:t xml:space="preserve">24 </w:t>
            </w:r>
            <w:r w:rsidRPr="00644861">
              <w:rPr>
                <w:rFonts w:ascii="Times New Roman" w:hAnsi="Times New Roman" w:cs="Times New Roman"/>
                <w:lang w:val="en"/>
              </w:rPr>
              <w:t>= is to be inserted in respect of the first rent review on or after the date that the area became a</w:t>
            </w:r>
            <w:r>
              <w:rPr>
                <w:rFonts w:ascii="Times New Roman" w:hAnsi="Times New Roman" w:cs="Times New Roman"/>
                <w:lang w:val="en"/>
              </w:rPr>
              <w:t xml:space="preserve">n RPZ where the </w:t>
            </w:r>
            <w:r w:rsidRPr="00644861">
              <w:rPr>
                <w:rFonts w:ascii="Times New Roman" w:hAnsi="Times New Roman" w:cs="Times New Roman"/>
                <w:lang w:val="en"/>
              </w:rPr>
              <w:t>tenancy was</w:t>
            </w:r>
            <w:r>
              <w:rPr>
                <w:rFonts w:ascii="Times New Roman" w:hAnsi="Times New Roman" w:cs="Times New Roman"/>
                <w:lang w:val="en"/>
              </w:rPr>
              <w:t xml:space="preserve"> in existence prior to that </w:t>
            </w:r>
            <w:r w:rsidRPr="00644861">
              <w:rPr>
                <w:rFonts w:ascii="Times New Roman" w:hAnsi="Times New Roman" w:cs="Times New Roman"/>
                <w:lang w:val="en"/>
              </w:rPr>
              <w:t>date.</w:t>
            </w:r>
          </w:p>
          <w:p w14:paraId="4EEF2CBD" w14:textId="77777777" w:rsidR="00AD0011" w:rsidRPr="00644861" w:rsidRDefault="00AD0011" w:rsidP="00D52318">
            <w:pPr>
              <w:ind w:left="720"/>
              <w:rPr>
                <w:rFonts w:ascii="Times New Roman" w:hAnsi="Times New Roman" w:cs="Times New Roman"/>
                <w:lang w:val="en"/>
              </w:rPr>
            </w:pPr>
            <w:r w:rsidRPr="00644861">
              <w:rPr>
                <w:rFonts w:ascii="Times New Roman" w:hAnsi="Times New Roman" w:cs="Times New Roman"/>
                <w:b/>
                <w:lang w:val="en"/>
              </w:rPr>
              <w:t>12</w:t>
            </w:r>
            <w:r w:rsidRPr="00644861">
              <w:rPr>
                <w:rFonts w:ascii="Times New Roman" w:hAnsi="Times New Roman" w:cs="Times New Roman"/>
                <w:lang w:val="en"/>
              </w:rPr>
              <w:t xml:space="preserve"> = is to be inserted in respect of any rent review in a</w:t>
            </w:r>
            <w:r>
              <w:rPr>
                <w:rFonts w:ascii="Times New Roman" w:hAnsi="Times New Roman" w:cs="Times New Roman"/>
                <w:lang w:val="en"/>
              </w:rPr>
              <w:t>n</w:t>
            </w:r>
            <w:r w:rsidRPr="00644861">
              <w:rPr>
                <w:rFonts w:ascii="Times New Roman" w:hAnsi="Times New Roman" w:cs="Times New Roman"/>
                <w:lang w:val="en"/>
              </w:rPr>
              <w:t xml:space="preserve"> RPZ in respect of a tenancy that commenced on or after the date the area in question became a</w:t>
            </w:r>
            <w:r>
              <w:rPr>
                <w:rFonts w:ascii="Times New Roman" w:hAnsi="Times New Roman" w:cs="Times New Roman"/>
                <w:lang w:val="en"/>
              </w:rPr>
              <w:t>n</w:t>
            </w:r>
            <w:r w:rsidRPr="00644861">
              <w:rPr>
                <w:rFonts w:ascii="Times New Roman" w:hAnsi="Times New Roman" w:cs="Times New Roman"/>
                <w:lang w:val="en"/>
              </w:rPr>
              <w:t xml:space="preserve"> RPZ.</w:t>
            </w:r>
          </w:p>
          <w:p w14:paraId="48942A86" w14:textId="77777777" w:rsidR="00AD0011" w:rsidRPr="00644861" w:rsidRDefault="00AD0011" w:rsidP="00D52318">
            <w:pPr>
              <w:rPr>
                <w:rFonts w:ascii="Times New Roman" w:hAnsi="Times New Roman" w:cs="Times New Roman"/>
              </w:rPr>
            </w:pPr>
          </w:p>
        </w:tc>
      </w:tr>
    </w:tbl>
    <w:p w14:paraId="0CFC046D" w14:textId="77777777" w:rsidR="00AD0011" w:rsidRDefault="00AD0011" w:rsidP="00AD0011">
      <w:pPr>
        <w:spacing w:after="0" w:line="240" w:lineRule="auto"/>
        <w:rPr>
          <w:rFonts w:ascii="Times New Roman" w:hAnsi="Times New Roman" w:cs="Times New Roman"/>
          <w:b/>
        </w:rPr>
      </w:pPr>
      <w:r w:rsidRPr="00ED3134">
        <w:rPr>
          <w:rFonts w:ascii="Times New Roman" w:hAnsi="Times New Roman" w:cs="Times New Roman"/>
          <w:b/>
          <w:noProof/>
          <w:lang w:eastAsia="en-IE"/>
        </w:rPr>
        <mc:AlternateContent>
          <mc:Choice Requires="wps">
            <w:drawing>
              <wp:anchor distT="45720" distB="45720" distL="114300" distR="114300" simplePos="0" relativeHeight="251664384" behindDoc="0" locked="0" layoutInCell="1" allowOverlap="1" wp14:anchorId="3CD884C1" wp14:editId="5969BCB9">
                <wp:simplePos x="0" y="0"/>
                <wp:positionH relativeFrom="column">
                  <wp:posOffset>-7620</wp:posOffset>
                </wp:positionH>
                <wp:positionV relativeFrom="paragraph">
                  <wp:posOffset>346710</wp:posOffset>
                </wp:positionV>
                <wp:extent cx="5715000" cy="140462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BFF59FE" w14:textId="77777777" w:rsidR="00AD0011" w:rsidRPr="00644861" w:rsidRDefault="00AD0011" w:rsidP="00AD0011">
                            <w:pPr>
                              <w:ind w:left="720"/>
                              <w:jc w:val="center"/>
                              <w:rPr>
                                <w:rFonts w:ascii="Times New Roman" w:hAnsi="Times New Roman" w:cs="Times New Roman"/>
                                <w:b/>
                                <w:lang w:val="en"/>
                              </w:rPr>
                            </w:pPr>
                            <w:r w:rsidRPr="00644861">
                              <w:rPr>
                                <w:rFonts w:ascii="Times New Roman" w:hAnsi="Times New Roman" w:cs="Times New Roman"/>
                                <w:b/>
                                <w:lang w:val="en"/>
                              </w:rPr>
                              <w:t>Important Note</w:t>
                            </w:r>
                          </w:p>
                          <w:p w14:paraId="1E2C44F6" w14:textId="77777777" w:rsidR="00AD0011" w:rsidRPr="00644861" w:rsidRDefault="00AD0011" w:rsidP="00AD0011">
                            <w:pPr>
                              <w:rPr>
                                <w:rFonts w:ascii="Times New Roman" w:hAnsi="Times New Roman" w:cs="Times New Roman"/>
                              </w:rPr>
                            </w:pPr>
                            <w:r w:rsidRPr="00644861">
                              <w:rPr>
                                <w:rFonts w:ascii="Times New Roman" w:hAnsi="Times New Roman" w:cs="Times New Roman"/>
                              </w:rPr>
                              <w:t xml:space="preserve">Please see the RTB website for further information in relation to rent reviews in RPZs - </w:t>
                            </w:r>
                            <w:hyperlink r:id="rId11"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p w14:paraId="235E431F" w14:textId="77777777" w:rsidR="00AD0011" w:rsidRDefault="00AD0011" w:rsidP="00AD0011">
                            <w:pPr>
                              <w:rPr>
                                <w:rFonts w:ascii="Times New Roman" w:hAnsi="Times New Roman" w:cs="Times New Roman"/>
                              </w:rPr>
                            </w:pPr>
                            <w:r w:rsidRPr="00644861">
                              <w:rPr>
                                <w:rFonts w:ascii="Times New Roman" w:eastAsia="Times New Roman" w:hAnsi="Times New Roman" w:cs="Times New Roman"/>
                                <w:b/>
                                <w:bCs/>
                                <w:lang w:eastAsia="en-IE"/>
                              </w:rPr>
                              <w:t>Please note that where the rent review occurs in a</w:t>
                            </w:r>
                            <w:r>
                              <w:rPr>
                                <w:rFonts w:ascii="Times New Roman" w:eastAsia="Times New Roman" w:hAnsi="Times New Roman" w:cs="Times New Roman"/>
                                <w:b/>
                                <w:bCs/>
                                <w:lang w:eastAsia="en-IE"/>
                              </w:rPr>
                              <w:t>n</w:t>
                            </w:r>
                            <w:r w:rsidRPr="00644861">
                              <w:rPr>
                                <w:rFonts w:ascii="Times New Roman" w:eastAsia="Times New Roman" w:hAnsi="Times New Roman" w:cs="Times New Roman"/>
                                <w:b/>
                                <w:bCs/>
                                <w:lang w:eastAsia="en-IE"/>
                              </w:rPr>
                              <w:t xml:space="preserve"> RPZ and an exemption from the annual rent increase restriction applies, this </w:t>
                            </w:r>
                            <w:r w:rsidRPr="00644861">
                              <w:rPr>
                                <w:rFonts w:ascii="Times New Roman" w:hAnsi="Times New Roman" w:cs="Times New Roman"/>
                                <w:b/>
                              </w:rPr>
                              <w:t>notice should also be served on the RTB, within 1 month from the setting of the rent pursuant to a section 22 rent review, as supporting information to accompany the notice required under section 19(5B) (Exemption from RPZ Annual Rent Increase Restriction) of the Residential Tenancies Act 2004. The inclusion of a relevant printed version of a screen-shot from the RTB’s online RPZ Rent Calculator would also assist the RTB.</w:t>
                            </w:r>
                            <w:r w:rsidRPr="00644861">
                              <w:rPr>
                                <w:rFonts w:ascii="Times New Roman" w:hAnsi="Times New Roman" w:cs="Times New Roman"/>
                              </w:rPr>
                              <w:t xml:space="preserve"> </w:t>
                            </w:r>
                          </w:p>
                          <w:p w14:paraId="7241C71D"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guilty of an offence under the Residential Tenancies Act 2004 shall, in accordance with section 9 of that Act, be liable on summary conviction to a Class B fine (currently, valued to a maximum of €4,000 under the Fines Act 2010) or imprisonment for a term not exceeding 6 months or both.</w:t>
                            </w:r>
                          </w:p>
                          <w:p w14:paraId="60808EFB" w14:textId="77777777" w:rsidR="00AD0011" w:rsidRPr="00644861" w:rsidRDefault="00AD0011" w:rsidP="00AD0011">
                            <w:pPr>
                              <w:spacing w:after="0" w:line="240" w:lineRule="auto"/>
                              <w:jc w:val="both"/>
                              <w:rPr>
                                <w:rFonts w:ascii="Times New Roman" w:hAnsi="Times New Roman" w:cs="Times New Roman"/>
                              </w:rPr>
                            </w:pPr>
                          </w:p>
                          <w:p w14:paraId="3EFA1F4E"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If the contravention in respect of which a person is convicted of a</w:t>
                            </w:r>
                            <w:r>
                              <w:rPr>
                                <w:rFonts w:ascii="Times New Roman" w:hAnsi="Times New Roman" w:cs="Times New Roman"/>
                              </w:rPr>
                              <w:t>n</w:t>
                            </w:r>
                            <w:r w:rsidRPr="00644861">
                              <w:rPr>
                                <w:rFonts w:ascii="Times New Roman" w:hAnsi="Times New Roman" w:cs="Times New Roman"/>
                              </w:rPr>
                              <w:t xml:space="preserve"> offence under that Act is continued after the conviction, the person is guilty of a further offence on every day on which the c</w:t>
                            </w:r>
                            <w:r>
                              <w:rPr>
                                <w:rFonts w:ascii="Times New Roman" w:hAnsi="Times New Roman" w:cs="Times New Roman"/>
                              </w:rPr>
                              <w:t>ontravention continues and for e</w:t>
                            </w:r>
                            <w:r w:rsidRPr="00644861">
                              <w:rPr>
                                <w:rFonts w:ascii="Times New Roman" w:hAnsi="Times New Roman" w:cs="Times New Roman"/>
                              </w:rPr>
                              <w:t>ach such offence the person shall be liable on summary conviction to a Class E fine (currently, valued to a maximum of €500 under the Fines Act 2010).</w:t>
                            </w:r>
                          </w:p>
                          <w:p w14:paraId="1C8FD14C" w14:textId="77777777" w:rsidR="00AD0011" w:rsidRPr="00644861" w:rsidRDefault="00AD0011" w:rsidP="00AD0011">
                            <w:pPr>
                              <w:spacing w:after="0" w:line="240" w:lineRule="auto"/>
                              <w:jc w:val="both"/>
                              <w:rPr>
                                <w:rFonts w:ascii="Times New Roman" w:hAnsi="Times New Roman" w:cs="Times New Roman"/>
                              </w:rPr>
                            </w:pPr>
                          </w:p>
                          <w:p w14:paraId="545D21E8"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annual rent increase restriction in RPZs provided for under section 19(4) of the Residential Tenancies Act 2004 (where the restriction applies to the dwelling concerned) shall be guilty of an offence.</w:t>
                            </w:r>
                          </w:p>
                          <w:p w14:paraId="13EA9E32" w14:textId="77777777" w:rsidR="00AD0011" w:rsidRPr="00644861" w:rsidRDefault="00AD0011" w:rsidP="00AD0011">
                            <w:pPr>
                              <w:spacing w:after="0" w:line="240" w:lineRule="auto"/>
                              <w:jc w:val="both"/>
                              <w:rPr>
                                <w:rFonts w:ascii="Times New Roman" w:hAnsi="Times New Roman" w:cs="Times New Roman"/>
                              </w:rPr>
                            </w:pPr>
                          </w:p>
                          <w:p w14:paraId="2AC3A0A2"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in purported compliance with section 19(5B) of the Residential Tenancies Act 2004, fu</w:t>
                            </w:r>
                            <w:r>
                              <w:rPr>
                                <w:rFonts w:ascii="Times New Roman" w:hAnsi="Times New Roman" w:cs="Times New Roman"/>
                              </w:rPr>
                              <w:t xml:space="preserve">rnishes information to the RTB </w:t>
                            </w:r>
                            <w:r w:rsidRPr="00644861">
                              <w:rPr>
                                <w:rFonts w:ascii="Times New Roman" w:hAnsi="Times New Roman" w:cs="Times New Roman"/>
                              </w:rPr>
                              <w:t>which is false or misleading in a material respect knowing to be so false or misleading or being reckless as to whether it is so false or misleading shall be guilty of an offence.</w:t>
                            </w:r>
                          </w:p>
                          <w:p w14:paraId="2DF630BB" w14:textId="77777777" w:rsidR="00AD0011" w:rsidRPr="00644861" w:rsidRDefault="00AD0011" w:rsidP="00AD0011">
                            <w:pPr>
                              <w:spacing w:after="0" w:line="240" w:lineRule="auto"/>
                              <w:jc w:val="both"/>
                              <w:rPr>
                                <w:rFonts w:ascii="Times New Roman" w:hAnsi="Times New Roman" w:cs="Times New Roman"/>
                              </w:rPr>
                            </w:pPr>
                          </w:p>
                          <w:p w14:paraId="58B85385"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requirement of section 19(5B) of the Residential Tenancies Act 2004 shall be guilty of an offence.</w:t>
                            </w:r>
                          </w:p>
                          <w:p w14:paraId="3268EA23" w14:textId="77777777" w:rsidR="00AD0011" w:rsidRPr="00644861" w:rsidRDefault="00AD0011" w:rsidP="00AD0011">
                            <w:pPr>
                              <w:spacing w:after="0" w:line="240" w:lineRule="auto"/>
                              <w:jc w:val="both"/>
                              <w:rPr>
                                <w:rFonts w:ascii="Times New Roman" w:hAnsi="Times New Roman" w:cs="Times New Roman"/>
                              </w:rPr>
                            </w:pPr>
                          </w:p>
                          <w:p w14:paraId="7DEB0BDD"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The Residential Tenancies (Amendment) Act 2019 inserts a new Part 7A – Complaints, Investigations and Sanctions – into the Residential Tenancies Act 2004 to assist the RTB in its enforcement activity. Improper conduct by a landlord, as set out in Schedule 2 to the Residential Tenancies Act 2004, can result in the RTB imposing an administrative sanction, valued to a maximum of €30,000.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DF5E6" id="_x0000_s1031" type="#_x0000_t202" style="position:absolute;margin-left:-.6pt;margin-top:27.3pt;width:45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qhKgIAAEwEAAAOAAAAZHJzL2Uyb0RvYy54bWysVMtu2zAQvBfoPxC815IMy0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">
                <v:textbox style="mso-fit-shape-to-text:t">
                  <w:txbxContent>
                    <w:p w:rsidR="00AD0011" w:rsidRPr="00644861" w:rsidRDefault="00AD0011" w:rsidP="00AD0011">
                      <w:pPr>
                        <w:ind w:left="720"/>
                        <w:jc w:val="center"/>
                        <w:rPr>
                          <w:rFonts w:ascii="Times New Roman" w:hAnsi="Times New Roman" w:cs="Times New Roman"/>
                          <w:b/>
                          <w:lang w:val="en"/>
                        </w:rPr>
                      </w:pPr>
                      <w:r w:rsidRPr="00644861">
                        <w:rPr>
                          <w:rFonts w:ascii="Times New Roman" w:hAnsi="Times New Roman" w:cs="Times New Roman"/>
                          <w:b/>
                          <w:lang w:val="en"/>
                        </w:rPr>
                        <w:t>Important Note</w:t>
                      </w:r>
                    </w:p>
                    <w:p w:rsidR="00AD0011" w:rsidRPr="00644861" w:rsidRDefault="00AD0011" w:rsidP="00AD0011">
                      <w:pPr>
                        <w:rPr>
                          <w:rFonts w:ascii="Times New Roman" w:hAnsi="Times New Roman" w:cs="Times New Roman"/>
                        </w:rPr>
                      </w:pPr>
                      <w:r w:rsidRPr="00644861">
                        <w:rPr>
                          <w:rFonts w:ascii="Times New Roman" w:hAnsi="Times New Roman" w:cs="Times New Roman"/>
                        </w:rPr>
                        <w:t xml:space="preserve">Please see the RTB website for further information in relation to rent reviews in RPZs - </w:t>
                      </w:r>
                      <w:hyperlink r:id="rId12"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p w:rsidR="00AD0011" w:rsidRDefault="00AD0011" w:rsidP="00AD0011">
                      <w:pPr>
                        <w:rPr>
                          <w:rFonts w:ascii="Times New Roman" w:hAnsi="Times New Roman" w:cs="Times New Roman"/>
                        </w:rPr>
                      </w:pPr>
                      <w:r w:rsidRPr="00644861">
                        <w:rPr>
                          <w:rFonts w:ascii="Times New Roman" w:eastAsia="Times New Roman" w:hAnsi="Times New Roman" w:cs="Times New Roman"/>
                          <w:b/>
                          <w:bCs/>
                          <w:lang w:eastAsia="en-IE"/>
                        </w:rPr>
                        <w:t>Please note that where the rent review occurs in a</w:t>
                      </w:r>
                      <w:r>
                        <w:rPr>
                          <w:rFonts w:ascii="Times New Roman" w:eastAsia="Times New Roman" w:hAnsi="Times New Roman" w:cs="Times New Roman"/>
                          <w:b/>
                          <w:bCs/>
                          <w:lang w:eastAsia="en-IE"/>
                        </w:rPr>
                        <w:t>n</w:t>
                      </w:r>
                      <w:r w:rsidRPr="00644861">
                        <w:rPr>
                          <w:rFonts w:ascii="Times New Roman" w:eastAsia="Times New Roman" w:hAnsi="Times New Roman" w:cs="Times New Roman"/>
                          <w:b/>
                          <w:bCs/>
                          <w:lang w:eastAsia="en-IE"/>
                        </w:rPr>
                        <w:t xml:space="preserve"> RPZ and an exemption from the annual rent increase restriction applies, this </w:t>
                      </w:r>
                      <w:r w:rsidRPr="00644861">
                        <w:rPr>
                          <w:rFonts w:ascii="Times New Roman" w:hAnsi="Times New Roman" w:cs="Times New Roman"/>
                          <w:b/>
                        </w:rPr>
                        <w:t>notice should also be served on the RTB, within 1 month from the setting of the rent pursuant to a section 22 rent review, as supporting information to accompany the notice required under section 19(5B) (Exemption from RPZ Annual Rent Increase Restriction) of the Residential Tenancies Act 2004. The inclusion of a relevant printed version of a screen-shot from the RTB’s online RPZ Rent Calculator would also assist the RTB.</w:t>
                      </w:r>
                      <w:r w:rsidRPr="00644861">
                        <w:rPr>
                          <w:rFonts w:ascii="Times New Roman" w:hAnsi="Times New Roman" w:cs="Times New Roman"/>
                        </w:rPr>
                        <w:t xml:space="preserve"> </w:t>
                      </w: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guilty of an offence under the Residential Tenancies Act 2004 shall, in accordance with section 9 of that Act, be liable on summary conviction to a Class B fine (currently, valued to a maximum of €4,000 under the Fines Act 2010) or imprisonment for a term not exceeding 6 months or both.</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If the contravention in respect of which a person is convicted of a</w:t>
                      </w:r>
                      <w:r>
                        <w:rPr>
                          <w:rFonts w:ascii="Times New Roman" w:hAnsi="Times New Roman" w:cs="Times New Roman"/>
                        </w:rPr>
                        <w:t>n</w:t>
                      </w:r>
                      <w:r w:rsidRPr="00644861">
                        <w:rPr>
                          <w:rFonts w:ascii="Times New Roman" w:hAnsi="Times New Roman" w:cs="Times New Roman"/>
                        </w:rPr>
                        <w:t xml:space="preserve"> offence under that Act is continued after the conviction, the person is guilty of a further offence on every day on which the c</w:t>
                      </w:r>
                      <w:r>
                        <w:rPr>
                          <w:rFonts w:ascii="Times New Roman" w:hAnsi="Times New Roman" w:cs="Times New Roman"/>
                        </w:rPr>
                        <w:t>ontravention continues and for e</w:t>
                      </w:r>
                      <w:r w:rsidRPr="00644861">
                        <w:rPr>
                          <w:rFonts w:ascii="Times New Roman" w:hAnsi="Times New Roman" w:cs="Times New Roman"/>
                        </w:rPr>
                        <w:t>ach such offence the person shall be liable on summary conviction to a Class E fine (currently, valued to a maximum of €500 under the Fines Act 2010).</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annual rent increase restriction in RPZs provided for under section 19(4) of the Residential Tenancies Act 2004 (where the restriction applies to the dwelling concerned) shall be guilty of an offence.</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in purported compliance with section 19(5B) of the Residential Tenancies Act 2004, fu</w:t>
                      </w:r>
                      <w:r>
                        <w:rPr>
                          <w:rFonts w:ascii="Times New Roman" w:hAnsi="Times New Roman" w:cs="Times New Roman"/>
                        </w:rPr>
                        <w:t xml:space="preserve">rnishes information to the RTB </w:t>
                      </w:r>
                      <w:r w:rsidRPr="00644861">
                        <w:rPr>
                          <w:rFonts w:ascii="Times New Roman" w:hAnsi="Times New Roman" w:cs="Times New Roman"/>
                        </w:rPr>
                        <w:t>which is false or misleading in a material respect knowing to be so false or misleading or being reckless as to whether it is so false or misleading shall be guilty of an offence.</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requirement of section 19(5B) of the Residential Tenancies Act 2004 shall be guilty of an offence.</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The Residential Tenancies (Amendment) Act 2019 inserts a new Part 7A – Complaints, Investigations and Sanctions – into the Residential Tenancies Act 2004 to assist the RTB in its enforcement activity. Improper conduct by a landlord, as set out in Schedule 2 to the Residential Tenancies Act 2004, can result in the RTB imposing an administrative sanction, valued to a maximum of €30,000.</w:t>
                      </w:r>
                    </w:p>
                  </w:txbxContent>
                </v:textbox>
                <w10:wrap type="square"/>
              </v:shape>
            </w:pict>
          </mc:Fallback>
        </mc:AlternateContent>
      </w:r>
    </w:p>
    <w:p w14:paraId="3B427B93" w14:textId="77777777" w:rsidR="00AD0011" w:rsidRPr="00644861" w:rsidRDefault="00AD0011" w:rsidP="00AD0011">
      <w:pPr>
        <w:spacing w:after="0" w:line="240" w:lineRule="auto"/>
        <w:rPr>
          <w:rFonts w:ascii="Times New Roman" w:hAnsi="Times New Roman" w:cs="Times New Roman"/>
          <w:b/>
        </w:rPr>
      </w:pPr>
    </w:p>
    <w:p w14:paraId="008B962A" w14:textId="77777777" w:rsidR="00AD0011" w:rsidRPr="00644861" w:rsidRDefault="00AD0011" w:rsidP="00AD0011">
      <w:pPr>
        <w:spacing w:after="0" w:line="240" w:lineRule="auto"/>
        <w:jc w:val="both"/>
        <w:rPr>
          <w:rFonts w:ascii="Times New Roman" w:hAnsi="Times New Roman" w:cs="Times New Roman"/>
        </w:rPr>
      </w:pPr>
    </w:p>
    <w:p w14:paraId="060C81FB"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br w:type="page"/>
      </w:r>
    </w:p>
    <w:tbl>
      <w:tblPr>
        <w:tblStyle w:val="TableGrid"/>
        <w:tblW w:w="0" w:type="auto"/>
        <w:tblLook w:val="04A0" w:firstRow="1" w:lastRow="0" w:firstColumn="1" w:lastColumn="0" w:noHBand="0" w:noVBand="1"/>
      </w:tblPr>
      <w:tblGrid>
        <w:gridCol w:w="9016"/>
      </w:tblGrid>
      <w:tr w:rsidR="00AD0011" w:rsidRPr="00644861" w14:paraId="148439A3" w14:textId="77777777" w:rsidTr="00D52318">
        <w:tc>
          <w:tcPr>
            <w:tcW w:w="9016" w:type="dxa"/>
          </w:tcPr>
          <w:p w14:paraId="28E340EB" w14:textId="77777777" w:rsidR="00AD0011" w:rsidRPr="00644861" w:rsidRDefault="00AD0011" w:rsidP="00D52318">
            <w:pPr>
              <w:jc w:val="center"/>
              <w:rPr>
                <w:rFonts w:ascii="Times New Roman" w:hAnsi="Times New Roman" w:cs="Times New Roman"/>
                <w:b/>
              </w:rPr>
            </w:pPr>
            <w:r w:rsidRPr="00644861">
              <w:rPr>
                <w:rFonts w:ascii="Times New Roman" w:hAnsi="Times New Roman" w:cs="Times New Roman"/>
                <w:b/>
              </w:rPr>
              <w:t>Part D</w:t>
            </w:r>
          </w:p>
          <w:p w14:paraId="313E4854" w14:textId="77777777" w:rsidR="00AD0011" w:rsidRPr="00644861" w:rsidRDefault="00AD0011" w:rsidP="00D52318">
            <w:pPr>
              <w:pStyle w:val="Heading2"/>
              <w:tabs>
                <w:tab w:val="left" w:pos="841"/>
              </w:tabs>
              <w:spacing w:before="0"/>
              <w:jc w:val="center"/>
              <w:outlineLvl w:val="1"/>
              <w:rPr>
                <w:rFonts w:ascii="Times New Roman" w:hAnsi="Times New Roman" w:cs="Times New Roman"/>
                <w:color w:val="auto"/>
                <w:sz w:val="22"/>
                <w:szCs w:val="22"/>
              </w:rPr>
            </w:pPr>
            <w:r w:rsidRPr="00644861">
              <w:rPr>
                <w:rFonts w:ascii="Times New Roman" w:hAnsi="Times New Roman" w:cs="Times New Roman"/>
                <w:color w:val="auto"/>
                <w:sz w:val="22"/>
                <w:szCs w:val="22"/>
              </w:rPr>
              <w:t>Declaration of Landlord/Authorised Agent</w:t>
            </w:r>
          </w:p>
          <w:p w14:paraId="3D69879C" w14:textId="77777777" w:rsidR="00AD0011" w:rsidRPr="00644861" w:rsidRDefault="00AD0011" w:rsidP="00D52318">
            <w:pPr>
              <w:rPr>
                <w:rFonts w:ascii="Times New Roman" w:hAnsi="Times New Roman" w:cs="Times New Roman"/>
              </w:rPr>
            </w:pPr>
          </w:p>
        </w:tc>
      </w:tr>
    </w:tbl>
    <w:p w14:paraId="2FA3E8CC" w14:textId="77777777" w:rsidR="00AD0011" w:rsidRPr="00644861" w:rsidRDefault="00AD0011" w:rsidP="00AD0011">
      <w:pPr>
        <w:spacing w:after="0" w:line="240" w:lineRule="auto"/>
        <w:jc w:val="both"/>
        <w:rPr>
          <w:rFonts w:ascii="Times New Roman" w:hAnsi="Times New Roman" w:cs="Times New Roman"/>
        </w:rPr>
      </w:pPr>
    </w:p>
    <w:p w14:paraId="3E26B7FF" w14:textId="77777777" w:rsidR="00AD0011" w:rsidRPr="00644861" w:rsidRDefault="00AD0011" w:rsidP="00AD0011">
      <w:pPr>
        <w:spacing w:after="0" w:line="240" w:lineRule="auto"/>
        <w:jc w:val="both"/>
        <w:rPr>
          <w:rFonts w:ascii="Times New Roman" w:hAnsi="Times New Roman" w:cs="Times New Roman"/>
          <w:b/>
        </w:rPr>
      </w:pPr>
    </w:p>
    <w:p w14:paraId="6E6D7BF7" w14:textId="77777777" w:rsidR="00AD0011" w:rsidRPr="00644861" w:rsidRDefault="00AD0011" w:rsidP="00AD0011">
      <w:pPr>
        <w:spacing w:after="0" w:line="240" w:lineRule="auto"/>
        <w:jc w:val="center"/>
        <w:rPr>
          <w:rFonts w:ascii="Times New Roman" w:hAnsi="Times New Roman" w:cs="Times New Roman"/>
          <w:b/>
        </w:rPr>
      </w:pPr>
      <w:r w:rsidRPr="00644861">
        <w:rPr>
          <w:rFonts w:ascii="Times New Roman" w:hAnsi="Times New Roman" w:cs="Times New Roman"/>
          <w:b/>
        </w:rPr>
        <w:t>(Must be completed for all rent reviews (i.e. outside/inside of a</w:t>
      </w:r>
      <w:r>
        <w:rPr>
          <w:rFonts w:ascii="Times New Roman" w:hAnsi="Times New Roman" w:cs="Times New Roman"/>
          <w:b/>
        </w:rPr>
        <w:t>n</w:t>
      </w:r>
      <w:r w:rsidRPr="00644861">
        <w:rPr>
          <w:rFonts w:ascii="Times New Roman" w:hAnsi="Times New Roman" w:cs="Times New Roman"/>
          <w:b/>
        </w:rPr>
        <w:t xml:space="preserve"> RPZ)</w:t>
      </w:r>
      <w:r>
        <w:rPr>
          <w:rFonts w:ascii="Times New Roman" w:hAnsi="Times New Roman" w:cs="Times New Roman"/>
          <w:b/>
        </w:rPr>
        <w:t>)</w:t>
      </w:r>
    </w:p>
    <w:p w14:paraId="793993C2" w14:textId="77777777" w:rsidR="00AD0011" w:rsidRPr="00644861" w:rsidRDefault="00AD0011" w:rsidP="00AD0011">
      <w:pPr>
        <w:rPr>
          <w:rFonts w:ascii="Times New Roman" w:hAnsi="Times New Roman" w:cs="Times New Roman"/>
        </w:rPr>
      </w:pPr>
    </w:p>
    <w:p w14:paraId="30E6825F" w14:textId="77777777" w:rsidR="00AD0011" w:rsidRPr="00644861" w:rsidRDefault="00AD0011" w:rsidP="00AD0011">
      <w:pPr>
        <w:spacing w:after="0" w:line="240" w:lineRule="auto"/>
        <w:jc w:val="both"/>
        <w:rPr>
          <w:rFonts w:ascii="Times New Roman" w:hAnsi="Times New Roman" w:cs="Times New Roman"/>
        </w:rPr>
      </w:pPr>
    </w:p>
    <w:p w14:paraId="16244AF5"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I declare that all the information that I have given on this notice is correct. </w:t>
      </w:r>
    </w:p>
    <w:p w14:paraId="095C67AF" w14:textId="77777777" w:rsidR="00AD0011" w:rsidRPr="00644861" w:rsidRDefault="00AD0011" w:rsidP="00AD0011">
      <w:pPr>
        <w:spacing w:after="0" w:line="240" w:lineRule="auto"/>
        <w:jc w:val="both"/>
        <w:rPr>
          <w:rFonts w:ascii="Times New Roman" w:hAnsi="Times New Roman" w:cs="Times New Roman"/>
          <w:b/>
        </w:rPr>
      </w:pPr>
    </w:p>
    <w:p w14:paraId="39024D69" w14:textId="77777777" w:rsidR="00AD0011" w:rsidRPr="00644861" w:rsidRDefault="00AD0011" w:rsidP="00AD0011">
      <w:pPr>
        <w:spacing w:after="0" w:line="240" w:lineRule="auto"/>
        <w:rPr>
          <w:rFonts w:ascii="Times New Roman" w:hAnsi="Times New Roman" w:cs="Times New Roman"/>
        </w:rPr>
      </w:pPr>
    </w:p>
    <w:p w14:paraId="28608EC3"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2F93F5EA" w14:textId="77777777" w:rsidTr="00D52318">
        <w:tc>
          <w:tcPr>
            <w:tcW w:w="9016" w:type="dxa"/>
          </w:tcPr>
          <w:p w14:paraId="1B518B9C"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rPr>
              <w:t xml:space="preserve">Signature: </w:t>
            </w:r>
            <w:r w:rsidRPr="00644861">
              <w:rPr>
                <w:rFonts w:ascii="Times New Roman" w:hAnsi="Times New Roman" w:cs="Times New Roman"/>
                <w:b/>
              </w:rPr>
              <w:t>[To be signed by landlord]</w:t>
            </w:r>
          </w:p>
          <w:p w14:paraId="22659F10" w14:textId="77777777" w:rsidR="00AD0011" w:rsidRPr="00644861" w:rsidRDefault="00AD0011" w:rsidP="00D52318">
            <w:pPr>
              <w:rPr>
                <w:rFonts w:ascii="Times New Roman" w:hAnsi="Times New Roman" w:cs="Times New Roman"/>
              </w:rPr>
            </w:pPr>
          </w:p>
        </w:tc>
      </w:tr>
    </w:tbl>
    <w:p w14:paraId="5A4DE853" w14:textId="77777777" w:rsidR="00AD0011" w:rsidRPr="00644861" w:rsidRDefault="00AD0011" w:rsidP="00AD0011">
      <w:pPr>
        <w:spacing w:after="0" w:line="240" w:lineRule="auto"/>
        <w:jc w:val="both"/>
        <w:rPr>
          <w:rFonts w:ascii="Times New Roman" w:hAnsi="Times New Roman" w:cs="Times New Roman"/>
        </w:rPr>
      </w:pPr>
    </w:p>
    <w:p w14:paraId="79D69B94" w14:textId="77777777" w:rsidR="00AD0011" w:rsidRPr="00644861" w:rsidRDefault="00AD0011" w:rsidP="00AD0011">
      <w:pPr>
        <w:spacing w:after="0" w:line="240" w:lineRule="auto"/>
        <w:rPr>
          <w:rFonts w:ascii="Times New Roman" w:hAnsi="Times New Roman" w:cs="Times New Roman"/>
        </w:rPr>
      </w:pPr>
    </w:p>
    <w:p w14:paraId="391B7E64" w14:textId="77777777" w:rsidR="00AD0011" w:rsidRPr="00644861" w:rsidRDefault="00AD0011" w:rsidP="00AD0011">
      <w:pPr>
        <w:spacing w:after="0" w:line="240" w:lineRule="auto"/>
        <w:rPr>
          <w:rFonts w:ascii="Times New Roman" w:hAnsi="Times New Roman" w:cs="Times New Roman"/>
        </w:rPr>
      </w:pPr>
    </w:p>
    <w:p w14:paraId="6ECCA575" w14:textId="77777777" w:rsidR="00AD0011" w:rsidRPr="00644861" w:rsidRDefault="00AD0011" w:rsidP="00AD0011">
      <w:pPr>
        <w:spacing w:after="0" w:line="240" w:lineRule="auto"/>
        <w:rPr>
          <w:rFonts w:ascii="Times New Roman" w:hAnsi="Times New Roman" w:cs="Times New Roman"/>
        </w:rPr>
      </w:pPr>
    </w:p>
    <w:p w14:paraId="3BF45F42" w14:textId="77777777" w:rsidR="00AD0011" w:rsidRPr="00644861" w:rsidRDefault="00AD0011" w:rsidP="00AD0011">
      <w:pPr>
        <w:spacing w:after="0" w:line="240" w:lineRule="auto"/>
        <w:rPr>
          <w:rFonts w:ascii="Times New Roman" w:hAnsi="Times New Roman" w:cs="Times New Roman"/>
        </w:rPr>
      </w:pPr>
    </w:p>
    <w:p w14:paraId="28F7343B"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OR</w:t>
      </w:r>
    </w:p>
    <w:p w14:paraId="2E9B7953" w14:textId="77777777" w:rsidR="00AD0011" w:rsidRPr="00644861" w:rsidRDefault="00AD0011" w:rsidP="00AD0011">
      <w:pPr>
        <w:spacing w:after="0" w:line="240" w:lineRule="auto"/>
        <w:rPr>
          <w:rFonts w:ascii="Times New Roman" w:hAnsi="Times New Roman" w:cs="Times New Roman"/>
        </w:rPr>
      </w:pPr>
    </w:p>
    <w:p w14:paraId="1D8A4058" w14:textId="77777777" w:rsidR="00AD0011" w:rsidRPr="00644861" w:rsidRDefault="00AD0011" w:rsidP="00AD0011">
      <w:pPr>
        <w:spacing w:after="0" w:line="240" w:lineRule="auto"/>
        <w:rPr>
          <w:rFonts w:ascii="Times New Roman" w:hAnsi="Times New Roman" w:cs="Times New Roman"/>
        </w:rPr>
      </w:pPr>
    </w:p>
    <w:p w14:paraId="5BD3259E" w14:textId="77777777" w:rsidR="00AD0011" w:rsidRPr="00644861" w:rsidRDefault="00AD0011" w:rsidP="00AD0011">
      <w:pPr>
        <w:spacing w:after="0" w:line="240" w:lineRule="auto"/>
        <w:rPr>
          <w:rFonts w:ascii="Times New Roman" w:hAnsi="Times New Roman" w:cs="Times New Roman"/>
        </w:rPr>
      </w:pPr>
    </w:p>
    <w:p w14:paraId="4E56FA56" w14:textId="77777777" w:rsidR="00AD0011" w:rsidRPr="00644861" w:rsidRDefault="00AD0011" w:rsidP="00AD0011">
      <w:pPr>
        <w:spacing w:after="0" w:line="240" w:lineRule="auto"/>
        <w:rPr>
          <w:rFonts w:ascii="Times New Roman" w:hAnsi="Times New Roman" w:cs="Times New Roman"/>
        </w:rPr>
      </w:pPr>
    </w:p>
    <w:p w14:paraId="79CE8A35" w14:textId="77777777" w:rsidR="00AD0011" w:rsidRPr="00644861" w:rsidRDefault="00AD0011" w:rsidP="00AD0011">
      <w:pPr>
        <w:spacing w:after="0" w:line="240" w:lineRule="auto"/>
        <w:rPr>
          <w:rFonts w:ascii="Times New Roman" w:hAnsi="Times New Roman" w:cs="Times New Roman"/>
        </w:rPr>
      </w:pPr>
    </w:p>
    <w:p w14:paraId="039912B6"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36F4C009" w14:textId="77777777" w:rsidTr="00D52318">
        <w:tc>
          <w:tcPr>
            <w:tcW w:w="9016" w:type="dxa"/>
          </w:tcPr>
          <w:p w14:paraId="226F828C"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rPr>
              <w:t xml:space="preserve">Signature: </w:t>
            </w:r>
            <w:r w:rsidRPr="00644861">
              <w:rPr>
                <w:rFonts w:ascii="Times New Roman" w:hAnsi="Times New Roman" w:cs="Times New Roman"/>
                <w:b/>
              </w:rPr>
              <w:t>[To be signed by authorised agent]</w:t>
            </w:r>
          </w:p>
          <w:p w14:paraId="2AEFF1B4" w14:textId="77777777" w:rsidR="00AD0011" w:rsidRPr="00644861" w:rsidRDefault="00AD0011" w:rsidP="00D52318">
            <w:pPr>
              <w:jc w:val="both"/>
              <w:rPr>
                <w:rFonts w:ascii="Times New Roman" w:hAnsi="Times New Roman" w:cs="Times New Roman"/>
                <w:b/>
              </w:rPr>
            </w:pPr>
          </w:p>
          <w:p w14:paraId="52184CBF" w14:textId="77777777" w:rsidR="00AD0011" w:rsidRPr="00644861" w:rsidRDefault="00AD0011" w:rsidP="00D52318">
            <w:pPr>
              <w:jc w:val="both"/>
              <w:rPr>
                <w:rFonts w:ascii="Times New Roman" w:hAnsi="Times New Roman" w:cs="Times New Roman"/>
                <w:b/>
              </w:rPr>
            </w:pPr>
          </w:p>
          <w:p w14:paraId="09452ABC"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rPr>
              <w:t xml:space="preserve">Date: </w:t>
            </w:r>
            <w:r w:rsidRPr="00644861">
              <w:rPr>
                <w:rFonts w:ascii="Times New Roman" w:hAnsi="Times New Roman" w:cs="Times New Roman"/>
                <w:b/>
              </w:rPr>
              <w:t>[Insert date that notice is signed]</w:t>
            </w:r>
          </w:p>
          <w:p w14:paraId="3D851EA0" w14:textId="77777777" w:rsidR="00AD0011" w:rsidRPr="00644861" w:rsidRDefault="00AD0011" w:rsidP="00D52318">
            <w:pPr>
              <w:rPr>
                <w:rFonts w:ascii="Times New Roman" w:hAnsi="Times New Roman" w:cs="Times New Roman"/>
              </w:rPr>
            </w:pPr>
          </w:p>
        </w:tc>
      </w:tr>
    </w:tbl>
    <w:p w14:paraId="6677DFED" w14:textId="77777777" w:rsidR="00AD0011" w:rsidRPr="00644861" w:rsidRDefault="00AD0011" w:rsidP="00AD0011">
      <w:pPr>
        <w:spacing w:after="0" w:line="240" w:lineRule="auto"/>
        <w:jc w:val="center"/>
        <w:rPr>
          <w:rFonts w:ascii="Times New Roman" w:hAnsi="Times New Roman" w:cs="Times New Roman"/>
          <w:b/>
        </w:rPr>
      </w:pPr>
    </w:p>
    <w:p w14:paraId="1FD66BF4" w14:textId="77777777" w:rsidR="00FB1224" w:rsidRDefault="00FB1224"/>
    <w:sectPr w:rsidR="00FB1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61B9"/>
    <w:multiLevelType w:val="hybridMultilevel"/>
    <w:tmpl w:val="28941A6A"/>
    <w:lvl w:ilvl="0" w:tplc="967C9000">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BA2A53"/>
    <w:multiLevelType w:val="hybridMultilevel"/>
    <w:tmpl w:val="16A2A3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D977F0"/>
    <w:multiLevelType w:val="hybridMultilevel"/>
    <w:tmpl w:val="86469B20"/>
    <w:lvl w:ilvl="0" w:tplc="F4924B5C">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6DD4AA0"/>
    <w:multiLevelType w:val="hybridMultilevel"/>
    <w:tmpl w:val="3FBEE760"/>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757C6C40"/>
    <w:multiLevelType w:val="hybridMultilevel"/>
    <w:tmpl w:val="2E167E0E"/>
    <w:lvl w:ilvl="0" w:tplc="967C9000">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11"/>
    <w:rsid w:val="00462CFF"/>
    <w:rsid w:val="00AD0011"/>
    <w:rsid w:val="00FB12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0E3D"/>
  <w15:chartTrackingRefBased/>
  <w15:docId w15:val="{D41E6F80-3711-4D66-9E62-78E25321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11"/>
  </w:style>
  <w:style w:type="paragraph" w:styleId="Heading2">
    <w:name w:val="heading 2"/>
    <w:basedOn w:val="Normal"/>
    <w:next w:val="Normal"/>
    <w:link w:val="Heading2Char"/>
    <w:uiPriority w:val="9"/>
    <w:unhideWhenUsed/>
    <w:qFormat/>
    <w:rsid w:val="00AD0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01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D0011"/>
    <w:rPr>
      <w:color w:val="0000FF"/>
      <w:u w:val="single"/>
    </w:rPr>
  </w:style>
  <w:style w:type="paragraph" w:styleId="ListParagraph">
    <w:name w:val="List Paragraph"/>
    <w:basedOn w:val="Normal"/>
    <w:uiPriority w:val="99"/>
    <w:qFormat/>
    <w:rsid w:val="00AD0011"/>
    <w:pPr>
      <w:widowControl w:val="0"/>
      <w:autoSpaceDE w:val="0"/>
      <w:autoSpaceDN w:val="0"/>
      <w:spacing w:before="173" w:after="0" w:line="240" w:lineRule="auto"/>
      <w:ind w:left="2518" w:hanging="372"/>
    </w:pPr>
    <w:rPr>
      <w:rFonts w:ascii="Times New Roman" w:eastAsia="Times New Roman" w:hAnsi="Times New Roman" w:cs="Times New Roman"/>
      <w:lang w:val="en-US"/>
    </w:rPr>
  </w:style>
  <w:style w:type="table" w:styleId="TableGrid">
    <w:name w:val="Table Grid"/>
    <w:basedOn w:val="TableNormal"/>
    <w:uiPriority w:val="39"/>
    <w:rsid w:val="00AD0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05/en/act/pub/0014/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tatutebook.ie/2005/en/act/pub/0014/index.html" TargetMode="External"/><Relationship Id="rId12" Type="http://schemas.openxmlformats.org/officeDocument/2006/relationships/hyperlink" Target="https://onestopshop.rtb.ie/during-a-tena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b.ie" TargetMode="External"/><Relationship Id="rId11" Type="http://schemas.openxmlformats.org/officeDocument/2006/relationships/hyperlink" Target="https://onestopshop.rtb.ie/during-a-tenancy/" TargetMode="External"/><Relationship Id="rId5" Type="http://schemas.openxmlformats.org/officeDocument/2006/relationships/hyperlink" Target="http://www.rtb.ie" TargetMode="External"/><Relationship Id="rId10" Type="http://schemas.openxmlformats.org/officeDocument/2006/relationships/hyperlink" Target="http://www.irishstatutebook.ie/eli/2019/si/137/made/en/print" TargetMode="External"/><Relationship Id="rId4" Type="http://schemas.openxmlformats.org/officeDocument/2006/relationships/webSettings" Target="webSettings.xml"/><Relationship Id="rId9" Type="http://schemas.openxmlformats.org/officeDocument/2006/relationships/hyperlink" Target="http://www.irishstatutebook.ie/eli/2019/si/137/made/en/pr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MacGann</dc:creator>
  <cp:keywords/>
  <dc:description/>
  <cp:lastModifiedBy>Susan Clancy</cp:lastModifiedBy>
  <cp:revision>2</cp:revision>
  <dcterms:created xsi:type="dcterms:W3CDTF">2020-11-18T11:30:00Z</dcterms:created>
  <dcterms:modified xsi:type="dcterms:W3CDTF">2020-11-18T11:30:00Z</dcterms:modified>
</cp:coreProperties>
</file>